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9F" w:rsidRPr="00E97BE9" w:rsidRDefault="0033139F" w:rsidP="0033139F">
      <w:pPr>
        <w:ind w:left="4320"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</w:t>
      </w:r>
      <w:r w:rsidRPr="00E97BE9">
        <w:rPr>
          <w:rFonts w:ascii="PT Astra Serif" w:hAnsi="PT Astra Serif"/>
          <w:sz w:val="28"/>
          <w:szCs w:val="28"/>
        </w:rPr>
        <w:t xml:space="preserve">                                   </w:t>
      </w:r>
    </w:p>
    <w:p w:rsidR="0033139F" w:rsidRPr="00E97BE9" w:rsidRDefault="0033139F" w:rsidP="0033139F">
      <w:pPr>
        <w:ind w:left="4320" w:firstLine="0"/>
        <w:jc w:val="center"/>
        <w:rPr>
          <w:rFonts w:ascii="PT Astra Serif" w:hAnsi="PT Astra Serif"/>
          <w:sz w:val="28"/>
          <w:szCs w:val="28"/>
        </w:rPr>
      </w:pPr>
      <w:r w:rsidRPr="00E97BE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0D30F60D" wp14:editId="2A5BFECE">
            <wp:extent cx="475615" cy="72390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BE9">
        <w:rPr>
          <w:rFonts w:ascii="PT Astra Serif" w:hAnsi="PT Astra Serif"/>
          <w:sz w:val="28"/>
          <w:szCs w:val="28"/>
        </w:rPr>
        <w:tab/>
      </w:r>
      <w:r w:rsidRPr="00E97BE9">
        <w:rPr>
          <w:rFonts w:ascii="PT Astra Serif" w:hAnsi="PT Astra Serif"/>
          <w:sz w:val="28"/>
          <w:szCs w:val="28"/>
        </w:rPr>
        <w:tab/>
      </w:r>
      <w:r w:rsidRPr="00E97BE9">
        <w:rPr>
          <w:rFonts w:ascii="PT Astra Serif" w:hAnsi="PT Astra Serif"/>
          <w:sz w:val="28"/>
          <w:szCs w:val="28"/>
        </w:rPr>
        <w:tab/>
      </w:r>
      <w:r w:rsidRPr="00E97BE9">
        <w:rPr>
          <w:rFonts w:ascii="PT Astra Serif" w:hAnsi="PT Astra Serif"/>
          <w:sz w:val="28"/>
          <w:szCs w:val="28"/>
        </w:rPr>
        <w:tab/>
      </w:r>
      <w:r w:rsidRPr="00E97BE9">
        <w:rPr>
          <w:rFonts w:ascii="PT Astra Serif" w:hAnsi="PT Astra Serif"/>
          <w:sz w:val="28"/>
          <w:szCs w:val="28"/>
        </w:rPr>
        <w:tab/>
      </w:r>
      <w:r w:rsidRPr="00E97BE9">
        <w:rPr>
          <w:rFonts w:ascii="PT Astra Serif" w:hAnsi="PT Astra Serif"/>
          <w:sz w:val="28"/>
          <w:szCs w:val="28"/>
        </w:rPr>
        <w:tab/>
      </w:r>
      <w:r w:rsidRPr="00E97BE9">
        <w:rPr>
          <w:rFonts w:ascii="PT Astra Serif" w:hAnsi="PT Astra Serif"/>
          <w:sz w:val="28"/>
          <w:szCs w:val="28"/>
        </w:rPr>
        <w:tab/>
      </w:r>
      <w:r w:rsidRPr="00E97BE9">
        <w:rPr>
          <w:rFonts w:ascii="PT Astra Serif" w:hAnsi="PT Astra Serif"/>
          <w:sz w:val="28"/>
          <w:szCs w:val="28"/>
        </w:rPr>
        <w:tab/>
      </w:r>
      <w:r w:rsidRPr="00E97BE9">
        <w:rPr>
          <w:rFonts w:ascii="PT Astra Serif" w:hAnsi="PT Astra Serif"/>
          <w:sz w:val="28"/>
          <w:szCs w:val="28"/>
        </w:rPr>
        <w:tab/>
      </w:r>
      <w:r w:rsidRPr="00E97BE9">
        <w:rPr>
          <w:rFonts w:ascii="PT Astra Serif" w:hAnsi="PT Astra Serif"/>
          <w:sz w:val="28"/>
          <w:szCs w:val="28"/>
        </w:rPr>
        <w:tab/>
      </w:r>
      <w:r w:rsidRPr="00E97BE9">
        <w:rPr>
          <w:rFonts w:ascii="PT Astra Serif" w:hAnsi="PT Astra Serif"/>
          <w:sz w:val="28"/>
          <w:szCs w:val="28"/>
        </w:rPr>
        <w:tab/>
      </w:r>
      <w:r w:rsidRPr="00E97BE9">
        <w:rPr>
          <w:rFonts w:ascii="PT Astra Serif" w:hAnsi="PT Astra Serif"/>
          <w:sz w:val="28"/>
          <w:szCs w:val="28"/>
        </w:rPr>
        <w:tab/>
        <w:t xml:space="preserve"> </w:t>
      </w:r>
    </w:p>
    <w:p w:rsidR="0033139F" w:rsidRPr="00B80FEB" w:rsidRDefault="0033139F" w:rsidP="0033139F">
      <w:pPr>
        <w:ind w:firstLine="0"/>
        <w:jc w:val="center"/>
        <w:rPr>
          <w:rFonts w:ascii="PT Astra Serif" w:hAnsi="PT Astra Serif"/>
          <w:sz w:val="32"/>
          <w:szCs w:val="32"/>
        </w:rPr>
      </w:pPr>
      <w:r w:rsidRPr="00B80FEB">
        <w:rPr>
          <w:rFonts w:ascii="PT Astra Serif" w:hAnsi="PT Astra Serif"/>
          <w:sz w:val="32"/>
          <w:szCs w:val="32"/>
        </w:rPr>
        <w:t xml:space="preserve">ДЕПАРТАМЕНТ ФИНАНСОВ </w:t>
      </w:r>
    </w:p>
    <w:p w:rsidR="0033139F" w:rsidRPr="00B80FEB" w:rsidRDefault="0033139F" w:rsidP="0033139F">
      <w:pPr>
        <w:ind w:firstLine="0"/>
        <w:jc w:val="center"/>
        <w:rPr>
          <w:rFonts w:ascii="PT Astra Serif" w:hAnsi="PT Astra Serif"/>
          <w:sz w:val="32"/>
          <w:szCs w:val="32"/>
        </w:rPr>
      </w:pPr>
      <w:r w:rsidRPr="00B80FEB">
        <w:rPr>
          <w:rFonts w:ascii="PT Astra Serif" w:hAnsi="PT Astra Serif"/>
          <w:sz w:val="32"/>
          <w:szCs w:val="32"/>
        </w:rPr>
        <w:t xml:space="preserve">АДМИНИСТРАЦИИ ГОРОДА ЮГОРСКА  </w:t>
      </w:r>
    </w:p>
    <w:p w:rsidR="0033139F" w:rsidRPr="00E97BE9" w:rsidRDefault="0033139F" w:rsidP="0033139F">
      <w:pPr>
        <w:ind w:firstLine="0"/>
        <w:jc w:val="center"/>
        <w:rPr>
          <w:rFonts w:ascii="PT Astra Serif" w:hAnsi="PT Astra Serif"/>
          <w:sz w:val="28"/>
          <w:szCs w:val="28"/>
        </w:rPr>
      </w:pPr>
      <w:r w:rsidRPr="00E97BE9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 </w:t>
      </w:r>
    </w:p>
    <w:p w:rsidR="0033139F" w:rsidRPr="00E97BE9" w:rsidRDefault="0033139F" w:rsidP="0033139F">
      <w:pPr>
        <w:ind w:firstLine="0"/>
        <w:jc w:val="center"/>
        <w:rPr>
          <w:rFonts w:ascii="PT Astra Serif" w:hAnsi="PT Astra Serif"/>
          <w:sz w:val="28"/>
          <w:szCs w:val="28"/>
        </w:rPr>
      </w:pPr>
      <w:r w:rsidRPr="00E97BE9">
        <w:rPr>
          <w:rFonts w:ascii="PT Astra Serif" w:hAnsi="PT Astra Serif"/>
          <w:sz w:val="28"/>
          <w:szCs w:val="28"/>
        </w:rPr>
        <w:t xml:space="preserve"> </w:t>
      </w:r>
    </w:p>
    <w:p w:rsidR="0033139F" w:rsidRDefault="0033139F" w:rsidP="0033139F">
      <w:pPr>
        <w:ind w:firstLine="0"/>
        <w:jc w:val="center"/>
        <w:rPr>
          <w:rFonts w:ascii="PT Astra Serif" w:hAnsi="PT Astra Serif"/>
          <w:sz w:val="36"/>
          <w:szCs w:val="36"/>
        </w:rPr>
      </w:pPr>
      <w:r w:rsidRPr="00B80FEB">
        <w:rPr>
          <w:rFonts w:ascii="PT Astra Serif" w:hAnsi="PT Astra Serif"/>
          <w:sz w:val="36"/>
          <w:szCs w:val="36"/>
        </w:rPr>
        <w:t>ПРИКАЗ</w:t>
      </w:r>
      <w:r w:rsidRPr="00B80FEB">
        <w:rPr>
          <w:rFonts w:ascii="PT Astra Serif" w:hAnsi="PT Astra Serif"/>
          <w:b/>
          <w:sz w:val="36"/>
          <w:szCs w:val="36"/>
        </w:rPr>
        <w:t xml:space="preserve"> </w:t>
      </w:r>
      <w:r w:rsidRPr="00B80FEB">
        <w:rPr>
          <w:rFonts w:ascii="PT Astra Serif" w:hAnsi="PT Astra Serif"/>
          <w:sz w:val="36"/>
          <w:szCs w:val="36"/>
        </w:rPr>
        <w:t xml:space="preserve"> </w:t>
      </w:r>
    </w:p>
    <w:p w:rsidR="0033139F" w:rsidRPr="00B80FEB" w:rsidRDefault="0033139F" w:rsidP="0033139F">
      <w:pPr>
        <w:ind w:firstLine="0"/>
        <w:jc w:val="center"/>
        <w:rPr>
          <w:rFonts w:ascii="PT Astra Serif" w:hAnsi="PT Astra Serif"/>
          <w:b/>
          <w:sz w:val="36"/>
          <w:szCs w:val="36"/>
        </w:rPr>
      </w:pPr>
    </w:p>
    <w:p w:rsidR="0033139F" w:rsidRPr="0033139F" w:rsidRDefault="0033139F" w:rsidP="0033139F">
      <w:pPr>
        <w:widowControl/>
        <w:autoSpaceDE/>
        <w:autoSpaceDN/>
        <w:adjustRightInd/>
        <w:ind w:firstLine="0"/>
        <w:jc w:val="lef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33139F">
        <w:rPr>
          <w:rFonts w:ascii="PT Astra Serif" w:eastAsia="Calibri" w:hAnsi="PT Astra Serif" w:cs="Times New Roman"/>
          <w:sz w:val="28"/>
          <w:szCs w:val="28"/>
          <w:lang w:eastAsia="en-US"/>
        </w:rPr>
        <w:t>от 13 января 2016 года                                                                                   № 3п</w:t>
      </w:r>
    </w:p>
    <w:p w:rsidR="0033139F" w:rsidRPr="00994D42" w:rsidRDefault="00994D42" w:rsidP="0033139F">
      <w:pPr>
        <w:widowControl/>
        <w:autoSpaceDE/>
        <w:autoSpaceDN/>
        <w:adjustRightInd/>
        <w:ind w:firstLine="0"/>
        <w:jc w:val="left"/>
        <w:rPr>
          <w:rFonts w:ascii="PT Astra Serif" w:eastAsia="Calibri" w:hAnsi="PT Astra Serif" w:cs="Times New Roman"/>
          <w:i/>
          <w:sz w:val="22"/>
          <w:szCs w:val="28"/>
          <w:lang w:eastAsia="en-US"/>
        </w:rPr>
      </w:pPr>
      <w:r w:rsidRPr="00994D42">
        <w:rPr>
          <w:rFonts w:ascii="PT Astra Serif" w:eastAsia="Calibri" w:hAnsi="PT Astra Serif" w:cs="Times New Roman"/>
          <w:i/>
          <w:sz w:val="22"/>
          <w:szCs w:val="28"/>
          <w:lang w:eastAsia="en-US"/>
        </w:rPr>
        <w:t>(с изменениями от 10.04.2024 № 22п)</w:t>
      </w: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3139F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Об утверждении формы соглашения о порядке </w:t>
      </w: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3139F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и условиях предоставления субсидии </w:t>
      </w:r>
      <w:proofErr w:type="gramStart"/>
      <w:r w:rsidRPr="0033139F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на</w:t>
      </w:r>
      <w:proofErr w:type="gramEnd"/>
      <w:r w:rsidRPr="0033139F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3139F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финансовое обеспечение выполнения муниципального задания </w:t>
      </w: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3139F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на оказание муниципальных услуг (выполнение работ)</w:t>
      </w: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3139F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муниципальными бюджетными и автономными</w:t>
      </w: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3139F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учреждениями   </w:t>
      </w:r>
      <w:bookmarkStart w:id="0" w:name="_GoBack"/>
      <w:bookmarkEnd w:id="0"/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Pr="0033139F" w:rsidRDefault="0033139F" w:rsidP="0033139F">
      <w:pPr>
        <w:widowControl/>
        <w:autoSpaceDE/>
        <w:autoSpaceDN/>
        <w:adjustRightInd/>
        <w:ind w:firstLine="709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33139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В соответствии с пунктом 3.29 Положения о порядке формирования муниципального задания  на оказание  муниципальных услуг (выполнение работ) в отношении  муниципальных учреждений города Югорска и финансового обеспечения выполнения муниципального задания, утвержденного постановлением администрации города Югорска от 15.12.2015 № 3612, приказываю: </w:t>
      </w:r>
    </w:p>
    <w:p w:rsidR="0033139F" w:rsidRPr="0033139F" w:rsidRDefault="0033139F" w:rsidP="0033139F">
      <w:pPr>
        <w:widowControl/>
        <w:numPr>
          <w:ilvl w:val="0"/>
          <w:numId w:val="1"/>
        </w:numPr>
        <w:autoSpaceDE/>
        <w:autoSpaceDN/>
        <w:adjustRightInd/>
        <w:ind w:left="0" w:firstLine="709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33139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Утвердить форму соглашения о порядке и условиях предоставления субсидии  на финансовое обеспечение выполнения муниципального задания на оказание муниципальных услуг (выполнение работ) муниципальными бюджетными и автономными учреждениями (далее – Соглашение)  (приложение). </w:t>
      </w:r>
    </w:p>
    <w:p w:rsidR="0033139F" w:rsidRPr="0033139F" w:rsidRDefault="0033139F" w:rsidP="0033139F">
      <w:pPr>
        <w:widowControl/>
        <w:numPr>
          <w:ilvl w:val="0"/>
          <w:numId w:val="1"/>
        </w:numPr>
        <w:autoSpaceDE/>
        <w:autoSpaceDN/>
        <w:adjustRightInd/>
        <w:ind w:left="0" w:firstLine="709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33139F">
        <w:rPr>
          <w:rFonts w:ascii="PT Astra Serif" w:eastAsia="Calibri" w:hAnsi="PT Astra Serif" w:cs="Times New Roman"/>
          <w:sz w:val="28"/>
          <w:szCs w:val="28"/>
          <w:lang w:eastAsia="en-US"/>
        </w:rPr>
        <w:t>Установить, что органы администрации города Югорска, осуществляющие функции и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33139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полномочия учредителя в отношении подведомственных муниципальных учреждений не вправе изменять подпункт 2.1.2 пункта 2.1, подпункт 2.2.3 пункта 2.2 и пункт 2.5 формы Соглашения. </w:t>
      </w:r>
    </w:p>
    <w:p w:rsidR="0033139F" w:rsidRPr="0033139F" w:rsidRDefault="0033139F" w:rsidP="0033139F">
      <w:pPr>
        <w:widowControl/>
        <w:numPr>
          <w:ilvl w:val="0"/>
          <w:numId w:val="1"/>
        </w:numPr>
        <w:autoSpaceDE/>
        <w:autoSpaceDN/>
        <w:adjustRightInd/>
        <w:ind w:left="0" w:firstLine="709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33139F">
        <w:rPr>
          <w:rFonts w:ascii="PT Astra Serif" w:eastAsia="Calibri" w:hAnsi="PT Astra Serif" w:cs="Times New Roman"/>
          <w:sz w:val="28"/>
          <w:szCs w:val="28"/>
          <w:lang w:eastAsia="en-US"/>
        </w:rPr>
        <w:t>Признать утратившими силу приказы департамента финансов администрации города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33139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Югорска от 20.01.2014 № 1п «Об утверждении формы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муниципальными бюджетными и автономными учреждениями». </w:t>
      </w:r>
    </w:p>
    <w:p w:rsidR="0033139F" w:rsidRPr="0033139F" w:rsidRDefault="0033139F" w:rsidP="0033139F">
      <w:pPr>
        <w:widowControl/>
        <w:numPr>
          <w:ilvl w:val="0"/>
          <w:numId w:val="1"/>
        </w:numPr>
        <w:autoSpaceDE/>
        <w:autoSpaceDN/>
        <w:adjustRightInd/>
        <w:ind w:left="0" w:firstLine="709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33139F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>Настоящий приказ распространяется на правоотношения, возникшие с  01.01.2016.</w:t>
      </w: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3139F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Заместитель главы администрации </w:t>
      </w: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proofErr w:type="gramStart"/>
      <w:r w:rsidRPr="0033139F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города-д</w:t>
      </w: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иректор</w:t>
      </w:r>
      <w:proofErr w:type="gramEnd"/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департамента финансов       </w:t>
      </w:r>
      <w:r w:rsidRPr="0033139F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                        Л.И. Горшкова</w:t>
      </w: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Pr="0033139F" w:rsidRDefault="0033139F" w:rsidP="0033139F">
      <w:pPr>
        <w:widowControl/>
        <w:tabs>
          <w:tab w:val="left" w:pos="6096"/>
          <w:tab w:val="left" w:pos="6521"/>
        </w:tabs>
        <w:autoSpaceDE/>
        <w:autoSpaceDN/>
        <w:adjustRightInd/>
        <w:ind w:firstLine="0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33139F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 xml:space="preserve">                              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               </w:t>
      </w:r>
      <w:r w:rsidRPr="0033139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Приложение к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33139F">
        <w:rPr>
          <w:rFonts w:ascii="PT Astra Serif" w:eastAsia="Calibri" w:hAnsi="PT Astra Serif" w:cs="Times New Roman"/>
          <w:sz w:val="28"/>
          <w:szCs w:val="28"/>
          <w:lang w:eastAsia="en-US"/>
        </w:rPr>
        <w:t>приказу</w:t>
      </w:r>
    </w:p>
    <w:p w:rsidR="0033139F" w:rsidRPr="0033139F" w:rsidRDefault="0033139F" w:rsidP="0033139F">
      <w:pPr>
        <w:widowControl/>
        <w:tabs>
          <w:tab w:val="left" w:pos="6096"/>
          <w:tab w:val="left" w:pos="6521"/>
        </w:tabs>
        <w:autoSpaceDE/>
        <w:autoSpaceDN/>
        <w:adjustRightInd/>
        <w:ind w:firstLine="0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33139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                                           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                     </w:t>
      </w:r>
      <w:r w:rsidRPr="0033139F">
        <w:rPr>
          <w:rFonts w:ascii="PT Astra Serif" w:eastAsia="Calibri" w:hAnsi="PT Astra Serif" w:cs="Times New Roman"/>
          <w:sz w:val="28"/>
          <w:szCs w:val="28"/>
          <w:lang w:eastAsia="en-US"/>
        </w:rPr>
        <w:t>Департамента финансов</w:t>
      </w:r>
    </w:p>
    <w:p w:rsidR="0033139F" w:rsidRPr="0033139F" w:rsidRDefault="0033139F" w:rsidP="0033139F">
      <w:pPr>
        <w:widowControl/>
        <w:tabs>
          <w:tab w:val="left" w:pos="6096"/>
          <w:tab w:val="left" w:pos="6521"/>
        </w:tabs>
        <w:autoSpaceDE/>
        <w:autoSpaceDN/>
        <w:adjustRightInd/>
        <w:ind w:firstLine="0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33139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                                                    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                  </w:t>
      </w:r>
      <w:r w:rsidRPr="0033139F">
        <w:rPr>
          <w:rFonts w:ascii="PT Astra Serif" w:eastAsia="Calibri" w:hAnsi="PT Astra Serif" w:cs="Times New Roman"/>
          <w:sz w:val="28"/>
          <w:szCs w:val="28"/>
          <w:lang w:eastAsia="en-US"/>
        </w:rPr>
        <w:t>администрации города Югорска</w:t>
      </w:r>
    </w:p>
    <w:p w:rsidR="0033139F" w:rsidRDefault="0033139F" w:rsidP="0033139F">
      <w:pPr>
        <w:widowControl/>
        <w:tabs>
          <w:tab w:val="left" w:pos="6096"/>
          <w:tab w:val="left" w:pos="6521"/>
        </w:tabs>
        <w:autoSpaceDE/>
        <w:autoSpaceDN/>
        <w:adjustRightInd/>
        <w:ind w:firstLine="0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33139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                                                       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                </w:t>
      </w:r>
      <w:r w:rsidRPr="0033139F">
        <w:rPr>
          <w:rFonts w:ascii="PT Astra Serif" w:eastAsia="Calibri" w:hAnsi="PT Astra Serif" w:cs="Times New Roman"/>
          <w:sz w:val="28"/>
          <w:szCs w:val="28"/>
          <w:lang w:eastAsia="en-US"/>
        </w:rPr>
        <w:t>от  13 января 2016 года № 3п</w:t>
      </w:r>
    </w:p>
    <w:p w:rsidR="0033139F" w:rsidRPr="0033139F" w:rsidRDefault="0033139F" w:rsidP="0033139F">
      <w:pPr>
        <w:widowControl/>
        <w:tabs>
          <w:tab w:val="left" w:pos="6096"/>
          <w:tab w:val="left" w:pos="6521"/>
        </w:tabs>
        <w:autoSpaceDE/>
        <w:autoSpaceDN/>
        <w:adjustRightInd/>
        <w:ind w:firstLine="0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(с изменениями от 10.04.2024 №22п)</w:t>
      </w:r>
    </w:p>
    <w:p w:rsidR="0033139F" w:rsidRPr="0033139F" w:rsidRDefault="0033139F" w:rsidP="0033139F">
      <w:pPr>
        <w:widowControl/>
        <w:spacing w:line="276" w:lineRule="auto"/>
        <w:ind w:firstLine="0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3139F" w:rsidRPr="0033139F" w:rsidRDefault="0033139F" w:rsidP="00B52C48">
      <w:pPr>
        <w:widowControl/>
        <w:spacing w:line="276" w:lineRule="auto"/>
        <w:ind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3139F">
        <w:rPr>
          <w:rFonts w:ascii="PT Astra Serif" w:eastAsia="Times New Roman" w:hAnsi="PT Astra Serif" w:cs="Times New Roman"/>
          <w:b/>
          <w:sz w:val="28"/>
          <w:szCs w:val="28"/>
        </w:rPr>
        <w:t>Форма</w:t>
      </w:r>
    </w:p>
    <w:p w:rsidR="0033139F" w:rsidRPr="0033139F" w:rsidRDefault="0033139F" w:rsidP="00B52C48">
      <w:pPr>
        <w:widowControl/>
        <w:spacing w:line="276" w:lineRule="auto"/>
        <w:ind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3139F">
        <w:rPr>
          <w:rFonts w:ascii="PT Astra Serif" w:eastAsia="Times New Roman" w:hAnsi="PT Astra Serif" w:cs="Times New Roman"/>
          <w:b/>
          <w:sz w:val="28"/>
          <w:szCs w:val="28"/>
        </w:rPr>
        <w:t>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 муниципальными  бюджетными и автономными  учреждениями</w:t>
      </w:r>
    </w:p>
    <w:p w:rsidR="0033139F" w:rsidRPr="0033139F" w:rsidRDefault="0033139F" w:rsidP="0033139F">
      <w:pPr>
        <w:widowControl/>
        <w:spacing w:line="276" w:lineRule="auto"/>
        <w:ind w:firstLine="0"/>
        <w:jc w:val="left"/>
        <w:rPr>
          <w:rFonts w:ascii="PT Astra Serif" w:eastAsia="Times New Roman" w:hAnsi="PT Astra Serif" w:cs="Times New Roman"/>
          <w:sz w:val="28"/>
          <w:szCs w:val="28"/>
        </w:rPr>
      </w:pPr>
    </w:p>
    <w:p w:rsidR="0033139F" w:rsidRPr="0033139F" w:rsidRDefault="0033139F" w:rsidP="0033139F">
      <w:pPr>
        <w:widowControl/>
        <w:spacing w:line="276" w:lineRule="auto"/>
        <w:ind w:firstLine="0"/>
        <w:jc w:val="left"/>
        <w:rPr>
          <w:rFonts w:ascii="PT Astra Serif" w:eastAsia="Times New Roman" w:hAnsi="PT Astra Serif" w:cs="Times New Roman"/>
          <w:sz w:val="28"/>
          <w:szCs w:val="28"/>
        </w:rPr>
      </w:pPr>
      <w:r w:rsidRPr="0033139F">
        <w:rPr>
          <w:rFonts w:ascii="PT Astra Serif" w:eastAsia="Times New Roman" w:hAnsi="PT Astra Serif" w:cs="Times New Roman"/>
          <w:sz w:val="28"/>
          <w:szCs w:val="28"/>
        </w:rPr>
        <w:t>г. _________________________                                    "__" ______________ 20   г.</w:t>
      </w:r>
    </w:p>
    <w:p w:rsidR="0033139F" w:rsidRPr="0033139F" w:rsidRDefault="0033139F" w:rsidP="0033139F">
      <w:pPr>
        <w:widowControl/>
        <w:spacing w:line="276" w:lineRule="auto"/>
        <w:ind w:firstLine="0"/>
        <w:jc w:val="left"/>
        <w:rPr>
          <w:rFonts w:ascii="PT Astra Serif" w:eastAsia="Times New Roman" w:hAnsi="PT Astra Serif" w:cs="Times New Roman"/>
          <w:sz w:val="28"/>
          <w:szCs w:val="28"/>
        </w:rPr>
      </w:pPr>
    </w:p>
    <w:p w:rsidR="0033139F" w:rsidRPr="0033139F" w:rsidRDefault="0033139F" w:rsidP="0033139F">
      <w:pPr>
        <w:widowControl/>
        <w:ind w:firstLine="0"/>
        <w:jc w:val="left"/>
        <w:rPr>
          <w:rFonts w:ascii="PT Astra Serif" w:eastAsia="Times New Roman" w:hAnsi="PT Astra Serif" w:cs="Times New Roman"/>
          <w:sz w:val="28"/>
          <w:szCs w:val="28"/>
        </w:rPr>
      </w:pPr>
      <w:r w:rsidRPr="0033139F">
        <w:rPr>
          <w:rFonts w:ascii="PT Astra Serif" w:eastAsia="Times New Roman" w:hAnsi="PT Astra Serif" w:cs="Times New Roman"/>
          <w:sz w:val="28"/>
          <w:szCs w:val="28"/>
        </w:rPr>
        <w:t>Учредитель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__</w:t>
      </w:r>
      <w:r w:rsidRPr="0033139F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</w:t>
      </w:r>
      <w:r>
        <w:rPr>
          <w:rFonts w:ascii="PT Astra Serif" w:eastAsia="Times New Roman" w:hAnsi="PT Astra Serif" w:cs="Times New Roman"/>
          <w:sz w:val="28"/>
          <w:szCs w:val="28"/>
        </w:rPr>
        <w:t>__</w:t>
      </w:r>
      <w:r w:rsidRPr="0033139F">
        <w:rPr>
          <w:rFonts w:ascii="PT Astra Serif" w:eastAsia="Times New Roman" w:hAnsi="PT Astra Serif" w:cs="Times New Roman"/>
          <w:sz w:val="28"/>
          <w:szCs w:val="28"/>
        </w:rPr>
        <w:t>___</w:t>
      </w:r>
    </w:p>
    <w:p w:rsidR="0033139F" w:rsidRPr="0033139F" w:rsidRDefault="0033139F" w:rsidP="0033139F">
      <w:pPr>
        <w:widowControl/>
        <w:ind w:firstLine="0"/>
        <w:jc w:val="center"/>
        <w:rPr>
          <w:rFonts w:ascii="PT Astra Serif" w:eastAsia="Times New Roman" w:hAnsi="PT Astra Serif" w:cs="Times New Roman"/>
          <w:sz w:val="20"/>
          <w:szCs w:val="28"/>
        </w:rPr>
      </w:pPr>
      <w:r w:rsidRPr="0033139F">
        <w:rPr>
          <w:rFonts w:ascii="PT Astra Serif" w:eastAsia="Times New Roman" w:hAnsi="PT Astra Serif" w:cs="Times New Roman"/>
          <w:sz w:val="20"/>
          <w:szCs w:val="28"/>
        </w:rPr>
        <w:t>(наименование  органа, осуществляющего функции и полномочия учредителя муниципального бюджетного или автономного учреждения)</w:t>
      </w:r>
    </w:p>
    <w:p w:rsidR="0033139F" w:rsidRPr="0033139F" w:rsidRDefault="0033139F" w:rsidP="0033139F">
      <w:pPr>
        <w:widowControl/>
        <w:ind w:firstLine="0"/>
        <w:jc w:val="left"/>
        <w:rPr>
          <w:rFonts w:ascii="PT Astra Serif" w:eastAsia="Times New Roman" w:hAnsi="PT Astra Serif" w:cs="Times New Roman"/>
          <w:sz w:val="28"/>
          <w:szCs w:val="28"/>
        </w:rPr>
      </w:pPr>
      <w:r w:rsidRPr="0033139F">
        <w:rPr>
          <w:rFonts w:ascii="PT Astra Serif" w:eastAsia="Times New Roman" w:hAnsi="PT Astra Serif" w:cs="Times New Roman"/>
          <w:sz w:val="28"/>
          <w:szCs w:val="28"/>
        </w:rPr>
        <w:t xml:space="preserve">в лице </w:t>
      </w:r>
      <w:r>
        <w:rPr>
          <w:rFonts w:ascii="PT Astra Serif" w:eastAsia="Times New Roman" w:hAnsi="PT Astra Serif" w:cs="Times New Roman"/>
          <w:sz w:val="28"/>
          <w:szCs w:val="28"/>
        </w:rPr>
        <w:t>_</w:t>
      </w:r>
      <w:r w:rsidRPr="0033139F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</w:t>
      </w:r>
      <w:r>
        <w:rPr>
          <w:rFonts w:ascii="PT Astra Serif" w:eastAsia="Times New Roman" w:hAnsi="PT Astra Serif" w:cs="Times New Roman"/>
          <w:sz w:val="28"/>
          <w:szCs w:val="28"/>
        </w:rPr>
        <w:t>_</w:t>
      </w:r>
      <w:r w:rsidRPr="0033139F">
        <w:rPr>
          <w:rFonts w:ascii="PT Astra Serif" w:eastAsia="Times New Roman" w:hAnsi="PT Astra Serif" w:cs="Times New Roman"/>
          <w:sz w:val="28"/>
          <w:szCs w:val="28"/>
        </w:rPr>
        <w:t>__,</w:t>
      </w:r>
    </w:p>
    <w:p w:rsidR="0033139F" w:rsidRPr="0033139F" w:rsidRDefault="0033139F" w:rsidP="0033139F">
      <w:pPr>
        <w:widowControl/>
        <w:ind w:firstLine="0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33139F">
        <w:rPr>
          <w:rFonts w:ascii="PT Astra Serif" w:eastAsia="Times New Roman" w:hAnsi="PT Astra Serif" w:cs="Times New Roman"/>
          <w:sz w:val="28"/>
          <w:szCs w:val="28"/>
        </w:rPr>
        <w:t>(Ф.И.О.)</w:t>
      </w:r>
    </w:p>
    <w:p w:rsidR="0033139F" w:rsidRPr="0033139F" w:rsidRDefault="0033139F" w:rsidP="0033139F">
      <w:pPr>
        <w:widowControl/>
        <w:ind w:firstLine="0"/>
        <w:jc w:val="left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33139F">
        <w:rPr>
          <w:rFonts w:ascii="PT Astra Serif" w:eastAsia="Times New Roman" w:hAnsi="PT Astra Serif" w:cs="Times New Roman"/>
          <w:sz w:val="28"/>
          <w:szCs w:val="28"/>
        </w:rPr>
        <w:t>действующего</w:t>
      </w:r>
      <w:proofErr w:type="gramEnd"/>
      <w:r w:rsidRPr="0033139F">
        <w:rPr>
          <w:rFonts w:ascii="PT Astra Serif" w:eastAsia="Times New Roman" w:hAnsi="PT Astra Serif" w:cs="Times New Roman"/>
          <w:sz w:val="28"/>
          <w:szCs w:val="28"/>
        </w:rPr>
        <w:t xml:space="preserve"> на основании </w:t>
      </w:r>
      <w:r>
        <w:rPr>
          <w:rFonts w:ascii="PT Astra Serif" w:eastAsia="Times New Roman" w:hAnsi="PT Astra Serif" w:cs="Times New Roman"/>
          <w:sz w:val="28"/>
          <w:szCs w:val="28"/>
        </w:rPr>
        <w:t>_</w:t>
      </w:r>
      <w:r w:rsidRPr="0033139F">
        <w:rPr>
          <w:rFonts w:ascii="PT Astra Serif" w:eastAsia="Times New Roman" w:hAnsi="PT Astra Serif" w:cs="Times New Roman"/>
          <w:sz w:val="28"/>
          <w:szCs w:val="28"/>
        </w:rPr>
        <w:t>________________________________________</w:t>
      </w:r>
      <w:r>
        <w:rPr>
          <w:rFonts w:ascii="PT Astra Serif" w:eastAsia="Times New Roman" w:hAnsi="PT Astra Serif" w:cs="Times New Roman"/>
          <w:sz w:val="28"/>
          <w:szCs w:val="28"/>
        </w:rPr>
        <w:t>_</w:t>
      </w:r>
      <w:r w:rsidRPr="0033139F">
        <w:rPr>
          <w:rFonts w:ascii="PT Astra Serif" w:eastAsia="Times New Roman" w:hAnsi="PT Astra Serif" w:cs="Times New Roman"/>
          <w:sz w:val="28"/>
          <w:szCs w:val="28"/>
        </w:rPr>
        <w:t>__,</w:t>
      </w:r>
    </w:p>
    <w:p w:rsidR="0033139F" w:rsidRPr="0033139F" w:rsidRDefault="0033139F" w:rsidP="0033139F">
      <w:pPr>
        <w:widowControl/>
        <w:ind w:firstLine="0"/>
        <w:jc w:val="center"/>
        <w:rPr>
          <w:rFonts w:ascii="PT Astra Serif" w:eastAsia="Times New Roman" w:hAnsi="PT Astra Serif" w:cs="Times New Roman"/>
          <w:sz w:val="22"/>
          <w:szCs w:val="28"/>
        </w:rPr>
      </w:pPr>
      <w:r>
        <w:rPr>
          <w:rFonts w:ascii="PT Astra Serif" w:eastAsia="Times New Roman" w:hAnsi="PT Astra Serif" w:cs="Times New Roman"/>
          <w:sz w:val="22"/>
          <w:szCs w:val="28"/>
        </w:rPr>
        <w:t xml:space="preserve">                                              </w:t>
      </w:r>
      <w:r w:rsidRPr="0033139F">
        <w:rPr>
          <w:rFonts w:ascii="PT Astra Serif" w:eastAsia="Times New Roman" w:hAnsi="PT Astra Serif" w:cs="Times New Roman"/>
          <w:sz w:val="20"/>
          <w:szCs w:val="28"/>
        </w:rPr>
        <w:t>(наименование, дата, номер нормативного правового акта или доверенности)</w:t>
      </w:r>
    </w:p>
    <w:p w:rsidR="0033139F" w:rsidRPr="0033139F" w:rsidRDefault="0033139F" w:rsidP="0033139F">
      <w:pPr>
        <w:widowControl/>
        <w:ind w:firstLine="0"/>
        <w:rPr>
          <w:rFonts w:ascii="PT Astra Serif" w:eastAsia="Times New Roman" w:hAnsi="PT Astra Serif" w:cs="Times New Roman"/>
          <w:sz w:val="28"/>
          <w:szCs w:val="28"/>
        </w:rPr>
      </w:pPr>
      <w:r w:rsidRPr="0033139F">
        <w:rPr>
          <w:rFonts w:ascii="PT Astra Serif" w:eastAsia="Times New Roman" w:hAnsi="PT Astra Serif" w:cs="Times New Roman"/>
          <w:sz w:val="28"/>
          <w:szCs w:val="28"/>
        </w:rPr>
        <w:t>с одной  стороны, и муниципальное</w:t>
      </w:r>
      <w:r w:rsidRPr="0033139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Pr="0033139F">
        <w:rPr>
          <w:rFonts w:ascii="PT Astra Serif" w:eastAsia="Times New Roman" w:hAnsi="PT Astra Serif" w:cs="Times New Roman"/>
          <w:sz w:val="28"/>
          <w:szCs w:val="28"/>
        </w:rPr>
        <w:t>учреждение _____________________________________________________</w:t>
      </w:r>
      <w:r>
        <w:rPr>
          <w:rFonts w:ascii="PT Astra Serif" w:eastAsia="Times New Roman" w:hAnsi="PT Astra Serif" w:cs="Times New Roman"/>
          <w:sz w:val="28"/>
          <w:szCs w:val="28"/>
        </w:rPr>
        <w:t>___</w:t>
      </w:r>
      <w:r w:rsidRPr="0033139F">
        <w:rPr>
          <w:rFonts w:ascii="PT Astra Serif" w:eastAsia="Times New Roman" w:hAnsi="PT Astra Serif" w:cs="Times New Roman"/>
          <w:sz w:val="28"/>
          <w:szCs w:val="28"/>
        </w:rPr>
        <w:t xml:space="preserve">_____________ </w:t>
      </w:r>
    </w:p>
    <w:p w:rsidR="0033139F" w:rsidRPr="0033139F" w:rsidRDefault="0033139F" w:rsidP="0033139F">
      <w:pPr>
        <w:widowControl/>
        <w:ind w:firstLine="0"/>
        <w:jc w:val="center"/>
        <w:rPr>
          <w:rFonts w:ascii="PT Astra Serif" w:eastAsia="Times New Roman" w:hAnsi="PT Astra Serif" w:cs="Times New Roman"/>
          <w:sz w:val="20"/>
          <w:szCs w:val="28"/>
        </w:rPr>
      </w:pPr>
      <w:r w:rsidRPr="0033139F">
        <w:rPr>
          <w:rFonts w:ascii="PT Astra Serif" w:eastAsia="Times New Roman" w:hAnsi="PT Astra Serif" w:cs="Times New Roman"/>
          <w:sz w:val="20"/>
          <w:szCs w:val="28"/>
        </w:rPr>
        <w:t>(наименование  учреждения</w:t>
      </w:r>
      <w:proofErr w:type="gramStart"/>
      <w:r w:rsidRPr="0033139F">
        <w:rPr>
          <w:rFonts w:ascii="PT Astra Serif" w:eastAsia="Times New Roman" w:hAnsi="PT Astra Serif" w:cs="Times New Roman"/>
          <w:sz w:val="20"/>
          <w:szCs w:val="28"/>
        </w:rPr>
        <w:t xml:space="preserve"> )</w:t>
      </w:r>
      <w:proofErr w:type="gramEnd"/>
    </w:p>
    <w:p w:rsidR="0033139F" w:rsidRPr="0033139F" w:rsidRDefault="0033139F" w:rsidP="0033139F">
      <w:pPr>
        <w:widowControl/>
        <w:ind w:firstLine="0"/>
        <w:rPr>
          <w:rFonts w:ascii="PT Astra Serif" w:eastAsia="Times New Roman" w:hAnsi="PT Astra Serif" w:cs="Times New Roman"/>
          <w:sz w:val="28"/>
          <w:szCs w:val="28"/>
        </w:rPr>
      </w:pPr>
      <w:r w:rsidRPr="0033139F">
        <w:rPr>
          <w:rFonts w:ascii="PT Astra Serif" w:eastAsia="Times New Roman" w:hAnsi="PT Astra Serif" w:cs="Times New Roman"/>
          <w:sz w:val="28"/>
          <w:szCs w:val="28"/>
        </w:rPr>
        <w:t>(далее - Учреждение) в лице руководителя __________________________________</w:t>
      </w:r>
      <w:r>
        <w:rPr>
          <w:rFonts w:ascii="PT Astra Serif" w:eastAsia="Times New Roman" w:hAnsi="PT Astra Serif" w:cs="Times New Roman"/>
          <w:sz w:val="28"/>
          <w:szCs w:val="28"/>
        </w:rPr>
        <w:t>___________________________________</w:t>
      </w:r>
    </w:p>
    <w:p w:rsidR="0033139F" w:rsidRPr="0033139F" w:rsidRDefault="0033139F" w:rsidP="0033139F">
      <w:pPr>
        <w:widowControl/>
        <w:ind w:firstLine="0"/>
        <w:jc w:val="center"/>
        <w:rPr>
          <w:rFonts w:ascii="PT Astra Serif" w:eastAsia="Times New Roman" w:hAnsi="PT Astra Serif" w:cs="Times New Roman"/>
          <w:sz w:val="20"/>
          <w:szCs w:val="28"/>
        </w:rPr>
      </w:pPr>
      <w:r w:rsidRPr="0033139F">
        <w:rPr>
          <w:rFonts w:ascii="PT Astra Serif" w:eastAsia="Times New Roman" w:hAnsi="PT Astra Serif" w:cs="Times New Roman"/>
          <w:sz w:val="20"/>
          <w:szCs w:val="28"/>
        </w:rPr>
        <w:t>(Ф.И.О.)</w:t>
      </w:r>
    </w:p>
    <w:p w:rsidR="0033139F" w:rsidRPr="0033139F" w:rsidRDefault="0033139F" w:rsidP="0033139F">
      <w:pPr>
        <w:widowControl/>
        <w:ind w:firstLine="0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33139F">
        <w:rPr>
          <w:rFonts w:ascii="PT Astra Serif" w:eastAsia="Times New Roman" w:hAnsi="PT Astra Serif" w:cs="Times New Roman"/>
          <w:sz w:val="28"/>
          <w:szCs w:val="28"/>
        </w:rPr>
        <w:t>действующего</w:t>
      </w:r>
      <w:proofErr w:type="gramEnd"/>
      <w:r w:rsidRPr="0033139F">
        <w:rPr>
          <w:rFonts w:ascii="PT Astra Serif" w:eastAsia="Times New Roman" w:hAnsi="PT Astra Serif" w:cs="Times New Roman"/>
          <w:sz w:val="28"/>
          <w:szCs w:val="28"/>
        </w:rPr>
        <w:t xml:space="preserve"> на основании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_</w:t>
      </w:r>
      <w:r w:rsidRPr="0033139F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</w:t>
      </w:r>
      <w:r w:rsidR="00B52C48">
        <w:rPr>
          <w:rFonts w:ascii="PT Astra Serif" w:eastAsia="Times New Roman" w:hAnsi="PT Astra Serif" w:cs="Times New Roman"/>
          <w:sz w:val="28"/>
          <w:szCs w:val="28"/>
        </w:rPr>
        <w:t>_________</w:t>
      </w:r>
      <w:r w:rsidRPr="0033139F">
        <w:rPr>
          <w:rFonts w:ascii="PT Astra Serif" w:eastAsia="Times New Roman" w:hAnsi="PT Astra Serif" w:cs="Times New Roman"/>
          <w:sz w:val="28"/>
          <w:szCs w:val="28"/>
        </w:rPr>
        <w:t>__,</w:t>
      </w:r>
    </w:p>
    <w:p w:rsidR="0033139F" w:rsidRPr="00B52C48" w:rsidRDefault="0033139F" w:rsidP="0033139F">
      <w:pPr>
        <w:widowControl/>
        <w:ind w:firstLine="0"/>
        <w:jc w:val="center"/>
        <w:rPr>
          <w:rFonts w:ascii="PT Astra Serif" w:eastAsia="Times New Roman" w:hAnsi="PT Astra Serif" w:cs="Times New Roman"/>
          <w:sz w:val="20"/>
          <w:szCs w:val="28"/>
        </w:rPr>
      </w:pPr>
      <w:r w:rsidRPr="00B52C48">
        <w:rPr>
          <w:rFonts w:ascii="PT Astra Serif" w:eastAsia="Times New Roman" w:hAnsi="PT Astra Serif" w:cs="Times New Roman"/>
          <w:sz w:val="20"/>
          <w:szCs w:val="28"/>
        </w:rPr>
        <w:t>(наименование, дата, номер правового акта)</w:t>
      </w:r>
    </w:p>
    <w:p w:rsidR="0033139F" w:rsidRPr="0033139F" w:rsidRDefault="0033139F" w:rsidP="0033139F">
      <w:pPr>
        <w:widowControl/>
        <w:ind w:firstLine="0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33139F">
        <w:rPr>
          <w:rFonts w:ascii="PT Astra Serif" w:eastAsia="Times New Roman" w:hAnsi="PT Astra Serif" w:cs="Times New Roman"/>
          <w:sz w:val="28"/>
          <w:szCs w:val="28"/>
        </w:rPr>
        <w:t>с другой стороны, вместе именуемые Сторонами, заключили настоящее Соглашение о нижеследующем.</w:t>
      </w:r>
      <w:proofErr w:type="gramEnd"/>
    </w:p>
    <w:p w:rsidR="0033139F" w:rsidRPr="0033139F" w:rsidRDefault="0033139F" w:rsidP="0033139F">
      <w:pPr>
        <w:widowControl/>
        <w:ind w:firstLine="0"/>
        <w:rPr>
          <w:rFonts w:ascii="PT Astra Serif" w:eastAsia="Times New Roman" w:hAnsi="PT Astra Serif" w:cs="Times New Roman"/>
          <w:sz w:val="28"/>
          <w:szCs w:val="28"/>
        </w:rPr>
      </w:pPr>
    </w:p>
    <w:p w:rsidR="0033139F" w:rsidRPr="0033139F" w:rsidRDefault="0033139F" w:rsidP="00B52C48">
      <w:pPr>
        <w:widowControl/>
        <w:spacing w:line="276" w:lineRule="auto"/>
        <w:ind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3139F">
        <w:rPr>
          <w:rFonts w:ascii="PT Astra Serif" w:eastAsia="Times New Roman" w:hAnsi="PT Astra Serif" w:cs="Times New Roman"/>
          <w:b/>
          <w:sz w:val="28"/>
          <w:szCs w:val="28"/>
        </w:rPr>
        <w:t>1. Предмет Соглашения</w:t>
      </w:r>
    </w:p>
    <w:p w:rsidR="00B52C48" w:rsidRPr="00B52C48" w:rsidRDefault="0033139F" w:rsidP="00B52C48">
      <w:pPr>
        <w:pStyle w:val="1"/>
        <w:widowControl/>
        <w:spacing w:before="0" w:after="0" w:line="276" w:lineRule="auto"/>
        <w:ind w:firstLine="709"/>
        <w:jc w:val="both"/>
        <w:rPr>
          <w:rFonts w:ascii="PT Astra Serif" w:hAnsi="PT Astra Serif" w:cs="Courier New"/>
          <w:bCs w:val="0"/>
          <w:color w:val="auto"/>
          <w:sz w:val="28"/>
          <w:szCs w:val="28"/>
          <w:highlight w:val="yellow"/>
        </w:rPr>
      </w:pPr>
      <w:r w:rsidRPr="00B52C48">
        <w:rPr>
          <w:rFonts w:ascii="PT Astra Serif" w:eastAsia="Times New Roman" w:hAnsi="PT Astra Serif" w:cs="Times New Roman"/>
          <w:sz w:val="28"/>
          <w:szCs w:val="28"/>
          <w:highlight w:val="yellow"/>
        </w:rPr>
        <w:t xml:space="preserve">1.1. </w:t>
      </w:r>
      <w:r w:rsidR="00B52C48" w:rsidRPr="00B52C48">
        <w:rPr>
          <w:rFonts w:ascii="PT Astra Serif" w:hAnsi="PT Astra Serif" w:cs="Courier New"/>
          <w:bCs w:val="0"/>
          <w:color w:val="auto"/>
          <w:sz w:val="28"/>
          <w:szCs w:val="28"/>
          <w:highlight w:val="yellow"/>
        </w:rPr>
        <w:t>Предметом настоящего Соглашения является предоставление Учреждению в  20__ - 20__ годах из бюджета города Югорска субсидии  на  финансовое обеспечение выполнения муниципального задания  на оказание муниципальных услуг  (выполнение  работ) на _____год и на  плановый период ______ и______ годов.</w:t>
      </w:r>
    </w:p>
    <w:p w:rsidR="00B52C48" w:rsidRPr="00B52C48" w:rsidRDefault="00B52C48" w:rsidP="00B52C48">
      <w:pPr>
        <w:pStyle w:val="1"/>
        <w:widowControl/>
        <w:spacing w:before="0" w:after="0" w:line="276" w:lineRule="auto"/>
        <w:jc w:val="both"/>
        <w:rPr>
          <w:rFonts w:ascii="PT Astra Serif" w:hAnsi="PT Astra Serif" w:cs="Courier New"/>
          <w:bCs w:val="0"/>
          <w:color w:val="auto"/>
          <w:sz w:val="28"/>
          <w:szCs w:val="28"/>
          <w:highlight w:val="yellow"/>
        </w:rPr>
      </w:pPr>
      <w:r w:rsidRPr="00B52C48">
        <w:rPr>
          <w:rFonts w:ascii="PT Astra Serif" w:hAnsi="PT Astra Serif"/>
          <w:sz w:val="28"/>
          <w:szCs w:val="28"/>
          <w:highlight w:val="yellow"/>
        </w:rPr>
        <w:t xml:space="preserve">   </w:t>
      </w:r>
      <w:r w:rsidRPr="00B52C48">
        <w:rPr>
          <w:rFonts w:ascii="Courier New" w:hAnsi="Courier New" w:cs="Courier New"/>
          <w:bCs w:val="0"/>
          <w:color w:val="auto"/>
          <w:sz w:val="20"/>
          <w:szCs w:val="20"/>
          <w:highlight w:val="yellow"/>
        </w:rPr>
        <w:t xml:space="preserve"> </w:t>
      </w:r>
      <w:r w:rsidRPr="00B52C48">
        <w:rPr>
          <w:rFonts w:ascii="PT Astra Serif" w:hAnsi="PT Astra Serif" w:cs="Courier New"/>
          <w:bCs w:val="0"/>
          <w:color w:val="auto"/>
          <w:sz w:val="28"/>
          <w:szCs w:val="28"/>
          <w:highlight w:val="yellow"/>
        </w:rPr>
        <w:t xml:space="preserve">Субсидия предоставляется   в   пределах   лимитов  бюджетных обязательств, доведенных Учредителю по   кодам  бюджетной классификации   (далее-коды  БК)    на  цели,  указанные  в разделе </w:t>
      </w:r>
      <w:hyperlink r:id="rId7" w:history="1">
        <w:r w:rsidRPr="00B52C48">
          <w:rPr>
            <w:rFonts w:ascii="PT Astra Serif" w:hAnsi="PT Astra Serif" w:cs="Courier New"/>
            <w:bCs w:val="0"/>
            <w:color w:val="auto"/>
            <w:sz w:val="28"/>
            <w:szCs w:val="28"/>
            <w:highlight w:val="yellow"/>
          </w:rPr>
          <w:t>1</w:t>
        </w:r>
      </w:hyperlink>
      <w:r w:rsidRPr="00B52C48">
        <w:rPr>
          <w:rFonts w:ascii="PT Astra Serif" w:hAnsi="PT Astra Serif" w:cs="Courier New"/>
          <w:bCs w:val="0"/>
          <w:color w:val="auto"/>
          <w:sz w:val="28"/>
          <w:szCs w:val="28"/>
          <w:highlight w:val="yellow"/>
        </w:rPr>
        <w:t xml:space="preserve"> настоящего Соглашения: </w:t>
      </w:r>
    </w:p>
    <w:p w:rsidR="00B52C48" w:rsidRPr="00B52C48" w:rsidRDefault="00B52C48" w:rsidP="00B52C48">
      <w:pPr>
        <w:rPr>
          <w:highlight w:val="yellow"/>
        </w:rPr>
      </w:pPr>
    </w:p>
    <w:p w:rsidR="00B52C48" w:rsidRPr="00B52C48" w:rsidRDefault="00B52C48" w:rsidP="00B52C48">
      <w:pPr>
        <w:pStyle w:val="1"/>
        <w:widowControl/>
        <w:spacing w:before="0" w:after="0" w:line="276" w:lineRule="auto"/>
        <w:jc w:val="both"/>
        <w:rPr>
          <w:rFonts w:ascii="PT Astra Serif" w:hAnsi="PT Astra Serif" w:cs="Courier New"/>
          <w:bCs w:val="0"/>
          <w:color w:val="auto"/>
          <w:sz w:val="28"/>
          <w:szCs w:val="28"/>
          <w:highlight w:val="yellow"/>
        </w:rPr>
      </w:pPr>
      <w:r w:rsidRPr="00B52C48">
        <w:rPr>
          <w:rFonts w:ascii="PT Astra Serif" w:hAnsi="PT Astra Serif" w:cs="Courier New"/>
          <w:bCs w:val="0"/>
          <w:color w:val="auto"/>
          <w:sz w:val="28"/>
          <w:szCs w:val="28"/>
          <w:highlight w:val="yellow"/>
        </w:rPr>
        <w:lastRenderedPageBreak/>
        <w:t xml:space="preserve">    - в  20___  году</w:t>
      </w:r>
      <w:proofErr w:type="gramStart"/>
      <w:r w:rsidRPr="00B52C48">
        <w:rPr>
          <w:rFonts w:ascii="PT Astra Serif" w:hAnsi="PT Astra Serif" w:cs="Courier New"/>
          <w:bCs w:val="0"/>
          <w:color w:val="auto"/>
          <w:sz w:val="28"/>
          <w:szCs w:val="28"/>
          <w:highlight w:val="yellow"/>
        </w:rPr>
        <w:t xml:space="preserve"> ______________  (__________________________)</w:t>
      </w:r>
      <w:proofErr w:type="gramEnd"/>
    </w:p>
    <w:p w:rsidR="00B52C48" w:rsidRPr="00B52C48" w:rsidRDefault="00B52C48" w:rsidP="00B52C48">
      <w:pPr>
        <w:pStyle w:val="1"/>
        <w:widowControl/>
        <w:spacing w:before="0" w:after="0" w:line="276" w:lineRule="auto"/>
        <w:jc w:val="both"/>
        <w:rPr>
          <w:rFonts w:ascii="PT Astra Serif" w:hAnsi="PT Astra Serif" w:cs="Courier New"/>
          <w:bCs w:val="0"/>
          <w:color w:val="auto"/>
          <w:sz w:val="20"/>
          <w:szCs w:val="20"/>
          <w:highlight w:val="yellow"/>
        </w:rPr>
      </w:pPr>
      <w:r w:rsidRPr="00B52C48">
        <w:rPr>
          <w:rFonts w:ascii="PT Astra Serif" w:hAnsi="PT Astra Serif" w:cs="Courier New"/>
          <w:bCs w:val="0"/>
          <w:color w:val="auto"/>
          <w:sz w:val="20"/>
          <w:szCs w:val="20"/>
          <w:highlight w:val="yellow"/>
        </w:rPr>
        <w:t xml:space="preserve">                                                (сумма цифрами)                        (сумма прописью)    </w:t>
      </w:r>
    </w:p>
    <w:p w:rsidR="00B52C48" w:rsidRPr="00B52C48" w:rsidRDefault="00B52C48" w:rsidP="00B52C48">
      <w:pPr>
        <w:pStyle w:val="1"/>
        <w:widowControl/>
        <w:spacing w:before="0" w:after="0" w:line="276" w:lineRule="auto"/>
        <w:jc w:val="both"/>
        <w:rPr>
          <w:rFonts w:ascii="PT Astra Serif" w:hAnsi="PT Astra Serif" w:cs="Courier New"/>
          <w:bCs w:val="0"/>
          <w:color w:val="auto"/>
          <w:sz w:val="28"/>
          <w:szCs w:val="28"/>
          <w:highlight w:val="yellow"/>
        </w:rPr>
      </w:pPr>
      <w:r w:rsidRPr="00B52C48">
        <w:rPr>
          <w:rFonts w:ascii="PT Astra Serif" w:hAnsi="PT Astra Serif" w:cs="Courier New"/>
          <w:bCs w:val="0"/>
          <w:color w:val="auto"/>
          <w:sz w:val="28"/>
          <w:szCs w:val="28"/>
          <w:highlight w:val="yellow"/>
        </w:rPr>
        <w:t>рублей ___ копеек - по коду БК __________;</w:t>
      </w:r>
    </w:p>
    <w:p w:rsidR="00B52C48" w:rsidRPr="00B52C48" w:rsidRDefault="00B52C48" w:rsidP="00B52C48">
      <w:pPr>
        <w:pStyle w:val="1"/>
        <w:widowControl/>
        <w:spacing w:before="0" w:after="0" w:line="276" w:lineRule="auto"/>
        <w:jc w:val="both"/>
        <w:rPr>
          <w:rFonts w:ascii="PT Astra Serif" w:hAnsi="PT Astra Serif" w:cs="Courier New"/>
          <w:bCs w:val="0"/>
          <w:color w:val="auto"/>
          <w:sz w:val="20"/>
          <w:szCs w:val="20"/>
          <w:highlight w:val="yellow"/>
        </w:rPr>
      </w:pPr>
      <w:r w:rsidRPr="00B52C48">
        <w:rPr>
          <w:rFonts w:ascii="PT Astra Serif" w:hAnsi="PT Astra Serif" w:cs="Courier New"/>
          <w:bCs w:val="0"/>
          <w:color w:val="auto"/>
          <w:sz w:val="28"/>
          <w:szCs w:val="28"/>
          <w:highlight w:val="yellow"/>
        </w:rPr>
        <w:t xml:space="preserve">                                                         </w:t>
      </w:r>
      <w:r w:rsidRPr="00B52C48">
        <w:rPr>
          <w:rFonts w:ascii="PT Astra Serif" w:hAnsi="PT Astra Serif" w:cs="Courier New"/>
          <w:bCs w:val="0"/>
          <w:color w:val="auto"/>
          <w:sz w:val="20"/>
          <w:szCs w:val="20"/>
          <w:highlight w:val="yellow"/>
        </w:rPr>
        <w:t>(код БК)</w:t>
      </w:r>
    </w:p>
    <w:p w:rsidR="00B52C48" w:rsidRPr="00B52C48" w:rsidRDefault="00B52C48" w:rsidP="00B52C48">
      <w:pPr>
        <w:pStyle w:val="1"/>
        <w:widowControl/>
        <w:spacing w:before="0" w:after="0" w:line="276" w:lineRule="auto"/>
        <w:jc w:val="both"/>
        <w:rPr>
          <w:rFonts w:ascii="PT Astra Serif" w:hAnsi="PT Astra Serif" w:cs="Courier New"/>
          <w:bCs w:val="0"/>
          <w:color w:val="auto"/>
          <w:sz w:val="28"/>
          <w:szCs w:val="28"/>
          <w:highlight w:val="yellow"/>
        </w:rPr>
      </w:pPr>
      <w:r w:rsidRPr="00B52C48">
        <w:rPr>
          <w:rFonts w:ascii="PT Astra Serif" w:hAnsi="PT Astra Serif"/>
          <w:sz w:val="28"/>
          <w:szCs w:val="28"/>
          <w:highlight w:val="yellow"/>
        </w:rPr>
        <w:t xml:space="preserve">     - </w:t>
      </w:r>
      <w:r w:rsidRPr="00B52C48">
        <w:rPr>
          <w:rFonts w:ascii="PT Astra Serif" w:hAnsi="PT Astra Serif" w:cs="Courier New"/>
          <w:bCs w:val="0"/>
          <w:color w:val="auto"/>
          <w:sz w:val="28"/>
          <w:szCs w:val="28"/>
          <w:highlight w:val="yellow"/>
        </w:rPr>
        <w:t>в  20___  году</w:t>
      </w:r>
      <w:proofErr w:type="gramStart"/>
      <w:r w:rsidRPr="00B52C48">
        <w:rPr>
          <w:rFonts w:ascii="PT Astra Serif" w:hAnsi="PT Astra Serif" w:cs="Courier New"/>
          <w:bCs w:val="0"/>
          <w:color w:val="auto"/>
          <w:sz w:val="28"/>
          <w:szCs w:val="28"/>
          <w:highlight w:val="yellow"/>
        </w:rPr>
        <w:t xml:space="preserve"> ______________  (__________________________)</w:t>
      </w:r>
      <w:proofErr w:type="gramEnd"/>
    </w:p>
    <w:p w:rsidR="00B52C48" w:rsidRPr="00B52C48" w:rsidRDefault="00B52C48" w:rsidP="00B52C48">
      <w:pPr>
        <w:pStyle w:val="1"/>
        <w:widowControl/>
        <w:spacing w:before="0" w:after="0" w:line="276" w:lineRule="auto"/>
        <w:jc w:val="both"/>
        <w:rPr>
          <w:rFonts w:ascii="PT Astra Serif" w:hAnsi="PT Astra Serif" w:cs="Courier New"/>
          <w:bCs w:val="0"/>
          <w:color w:val="auto"/>
          <w:sz w:val="20"/>
          <w:szCs w:val="20"/>
          <w:highlight w:val="yellow"/>
        </w:rPr>
      </w:pPr>
      <w:r w:rsidRPr="00B52C48">
        <w:rPr>
          <w:rFonts w:ascii="PT Astra Serif" w:hAnsi="PT Astra Serif" w:cs="Courier New"/>
          <w:bCs w:val="0"/>
          <w:color w:val="auto"/>
          <w:sz w:val="20"/>
          <w:szCs w:val="20"/>
          <w:highlight w:val="yellow"/>
        </w:rPr>
        <w:t xml:space="preserve">                                                (сумма цифрами)                        (сумма прописью)    </w:t>
      </w:r>
    </w:p>
    <w:p w:rsidR="00B52C48" w:rsidRPr="00B52C48" w:rsidRDefault="00B52C48" w:rsidP="00B52C48">
      <w:pPr>
        <w:pStyle w:val="1"/>
        <w:widowControl/>
        <w:spacing w:before="0" w:after="0" w:line="276" w:lineRule="auto"/>
        <w:jc w:val="both"/>
        <w:rPr>
          <w:rFonts w:ascii="PT Astra Serif" w:hAnsi="PT Astra Serif" w:cs="Courier New"/>
          <w:bCs w:val="0"/>
          <w:color w:val="auto"/>
          <w:sz w:val="28"/>
          <w:szCs w:val="28"/>
          <w:highlight w:val="yellow"/>
        </w:rPr>
      </w:pPr>
      <w:r w:rsidRPr="00B52C48">
        <w:rPr>
          <w:rFonts w:ascii="PT Astra Serif" w:hAnsi="PT Astra Serif" w:cs="Courier New"/>
          <w:bCs w:val="0"/>
          <w:color w:val="auto"/>
          <w:sz w:val="28"/>
          <w:szCs w:val="28"/>
          <w:highlight w:val="yellow"/>
        </w:rPr>
        <w:t>рублей ___ копеек - по коду БК __________;</w:t>
      </w:r>
    </w:p>
    <w:p w:rsidR="00B52C48" w:rsidRPr="00B52C48" w:rsidRDefault="00B52C48" w:rsidP="00B52C48">
      <w:pPr>
        <w:pStyle w:val="1"/>
        <w:widowControl/>
        <w:spacing w:before="0" w:after="0" w:line="276" w:lineRule="auto"/>
        <w:jc w:val="both"/>
        <w:rPr>
          <w:rFonts w:ascii="PT Astra Serif" w:hAnsi="PT Astra Serif" w:cs="Courier New"/>
          <w:bCs w:val="0"/>
          <w:color w:val="auto"/>
          <w:sz w:val="20"/>
          <w:szCs w:val="20"/>
          <w:highlight w:val="yellow"/>
        </w:rPr>
      </w:pPr>
      <w:r w:rsidRPr="00B52C48">
        <w:rPr>
          <w:rFonts w:ascii="PT Astra Serif" w:hAnsi="PT Astra Serif" w:cs="Courier New"/>
          <w:bCs w:val="0"/>
          <w:color w:val="auto"/>
          <w:sz w:val="28"/>
          <w:szCs w:val="28"/>
          <w:highlight w:val="yellow"/>
        </w:rPr>
        <w:t xml:space="preserve">                                                         </w:t>
      </w:r>
      <w:r w:rsidRPr="00B52C48">
        <w:rPr>
          <w:rFonts w:ascii="PT Astra Serif" w:hAnsi="PT Astra Serif" w:cs="Courier New"/>
          <w:bCs w:val="0"/>
          <w:color w:val="auto"/>
          <w:sz w:val="20"/>
          <w:szCs w:val="20"/>
          <w:highlight w:val="yellow"/>
        </w:rPr>
        <w:t>(код БК)</w:t>
      </w:r>
    </w:p>
    <w:p w:rsidR="00B52C48" w:rsidRPr="00B52C48" w:rsidRDefault="00B52C48" w:rsidP="00B52C48">
      <w:pPr>
        <w:pStyle w:val="1"/>
        <w:widowControl/>
        <w:spacing w:before="0" w:after="0" w:line="276" w:lineRule="auto"/>
        <w:jc w:val="both"/>
        <w:rPr>
          <w:rFonts w:ascii="PT Astra Serif" w:hAnsi="PT Astra Serif" w:cs="Courier New"/>
          <w:bCs w:val="0"/>
          <w:color w:val="auto"/>
          <w:sz w:val="28"/>
          <w:szCs w:val="28"/>
          <w:highlight w:val="yellow"/>
        </w:rPr>
      </w:pPr>
      <w:r w:rsidRPr="00B52C48">
        <w:rPr>
          <w:rFonts w:ascii="PT Astra Serif" w:hAnsi="PT Astra Serif" w:cs="Courier New"/>
          <w:bCs w:val="0"/>
          <w:color w:val="auto"/>
          <w:sz w:val="28"/>
          <w:szCs w:val="28"/>
          <w:highlight w:val="yellow"/>
        </w:rPr>
        <w:t xml:space="preserve">      - в  20___  году</w:t>
      </w:r>
      <w:proofErr w:type="gramStart"/>
      <w:r w:rsidRPr="00B52C48">
        <w:rPr>
          <w:rFonts w:ascii="PT Astra Serif" w:hAnsi="PT Astra Serif" w:cs="Courier New"/>
          <w:bCs w:val="0"/>
          <w:color w:val="auto"/>
          <w:sz w:val="28"/>
          <w:szCs w:val="28"/>
          <w:highlight w:val="yellow"/>
        </w:rPr>
        <w:t xml:space="preserve"> ______________  (__________________________)</w:t>
      </w:r>
      <w:proofErr w:type="gramEnd"/>
    </w:p>
    <w:p w:rsidR="00B52C48" w:rsidRPr="00B52C48" w:rsidRDefault="00B52C48" w:rsidP="00B52C48">
      <w:pPr>
        <w:pStyle w:val="1"/>
        <w:widowControl/>
        <w:spacing w:before="0" w:after="0" w:line="276" w:lineRule="auto"/>
        <w:jc w:val="both"/>
        <w:rPr>
          <w:rFonts w:ascii="PT Astra Serif" w:hAnsi="PT Astra Serif" w:cs="Courier New"/>
          <w:bCs w:val="0"/>
          <w:color w:val="auto"/>
          <w:sz w:val="20"/>
          <w:szCs w:val="20"/>
          <w:highlight w:val="yellow"/>
        </w:rPr>
      </w:pPr>
      <w:r w:rsidRPr="00B52C48">
        <w:rPr>
          <w:rFonts w:ascii="PT Astra Serif" w:hAnsi="PT Astra Serif" w:cs="Courier New"/>
          <w:bCs w:val="0"/>
          <w:color w:val="auto"/>
          <w:sz w:val="20"/>
          <w:szCs w:val="20"/>
          <w:highlight w:val="yellow"/>
        </w:rPr>
        <w:t xml:space="preserve">                                                   (сумма цифрами)                      (сумма прописью)    </w:t>
      </w:r>
    </w:p>
    <w:p w:rsidR="00B52C48" w:rsidRPr="00B52C48" w:rsidRDefault="00B52C48" w:rsidP="00B52C48">
      <w:pPr>
        <w:pStyle w:val="1"/>
        <w:widowControl/>
        <w:spacing w:before="0" w:after="0" w:line="276" w:lineRule="auto"/>
        <w:jc w:val="both"/>
        <w:rPr>
          <w:rFonts w:ascii="PT Astra Serif" w:hAnsi="PT Astra Serif" w:cs="Courier New"/>
          <w:bCs w:val="0"/>
          <w:color w:val="auto"/>
          <w:sz w:val="28"/>
          <w:szCs w:val="28"/>
          <w:highlight w:val="yellow"/>
        </w:rPr>
      </w:pPr>
      <w:r w:rsidRPr="00B52C48">
        <w:rPr>
          <w:rFonts w:ascii="PT Astra Serif" w:hAnsi="PT Astra Serif" w:cs="Courier New"/>
          <w:bCs w:val="0"/>
          <w:color w:val="auto"/>
          <w:sz w:val="28"/>
          <w:szCs w:val="28"/>
          <w:highlight w:val="yellow"/>
        </w:rPr>
        <w:t>рублей ___ копеек - по коду БК __________.</w:t>
      </w:r>
    </w:p>
    <w:p w:rsidR="00B52C48" w:rsidRPr="00B52C48" w:rsidRDefault="00B52C48" w:rsidP="00B52C48">
      <w:pPr>
        <w:pStyle w:val="1"/>
        <w:widowControl/>
        <w:spacing w:before="0" w:after="0" w:line="276" w:lineRule="auto"/>
        <w:jc w:val="both"/>
        <w:rPr>
          <w:rFonts w:ascii="PT Astra Serif" w:hAnsi="PT Astra Serif" w:cs="Courier New"/>
          <w:bCs w:val="0"/>
          <w:color w:val="auto"/>
          <w:sz w:val="20"/>
          <w:szCs w:val="20"/>
        </w:rPr>
      </w:pPr>
      <w:r w:rsidRPr="00B52C48">
        <w:rPr>
          <w:rFonts w:ascii="PT Astra Serif" w:hAnsi="PT Astra Serif" w:cs="Courier New"/>
          <w:bCs w:val="0"/>
          <w:color w:val="auto"/>
          <w:sz w:val="28"/>
          <w:szCs w:val="28"/>
          <w:highlight w:val="yellow"/>
        </w:rPr>
        <w:t xml:space="preserve">                                                         </w:t>
      </w:r>
      <w:r w:rsidRPr="00B52C48">
        <w:rPr>
          <w:rFonts w:ascii="PT Astra Serif" w:hAnsi="PT Astra Serif" w:cs="Courier New"/>
          <w:bCs w:val="0"/>
          <w:color w:val="auto"/>
          <w:sz w:val="20"/>
          <w:szCs w:val="20"/>
          <w:highlight w:val="yellow"/>
        </w:rPr>
        <w:t>(код БК)</w:t>
      </w:r>
      <w:r w:rsidRPr="00B52C48">
        <w:rPr>
          <w:rFonts w:ascii="PT Astra Serif" w:hAnsi="PT Astra Serif" w:cs="Courier New"/>
          <w:bCs w:val="0"/>
          <w:color w:val="auto"/>
          <w:sz w:val="20"/>
          <w:szCs w:val="20"/>
        </w:rPr>
        <w:t xml:space="preserve"> </w:t>
      </w:r>
    </w:p>
    <w:p w:rsidR="0033139F" w:rsidRPr="0033139F" w:rsidRDefault="0033139F" w:rsidP="00B52C48">
      <w:pPr>
        <w:widowControl/>
        <w:spacing w:line="276" w:lineRule="auto"/>
        <w:ind w:firstLine="540"/>
        <w:rPr>
          <w:rFonts w:ascii="PT Astra Serif" w:eastAsia="Times New Roman" w:hAnsi="PT Astra Serif" w:cs="Times New Roman"/>
          <w:sz w:val="28"/>
          <w:szCs w:val="28"/>
          <w:highlight w:val="yellow"/>
        </w:rPr>
      </w:pPr>
    </w:p>
    <w:p w:rsidR="0033139F" w:rsidRPr="0033139F" w:rsidRDefault="0033139F" w:rsidP="00B52C48">
      <w:pPr>
        <w:widowControl/>
        <w:spacing w:line="276" w:lineRule="auto"/>
        <w:ind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3139F">
        <w:rPr>
          <w:rFonts w:ascii="PT Astra Serif" w:eastAsia="Times New Roman" w:hAnsi="PT Astra Serif" w:cs="Times New Roman"/>
          <w:b/>
          <w:sz w:val="28"/>
          <w:szCs w:val="28"/>
        </w:rPr>
        <w:t>2. Права и обязанности Сторон</w:t>
      </w:r>
    </w:p>
    <w:p w:rsidR="0033139F" w:rsidRPr="0033139F" w:rsidRDefault="0033139F" w:rsidP="00B52C48">
      <w:pPr>
        <w:widowControl/>
        <w:tabs>
          <w:tab w:val="left" w:pos="540"/>
        </w:tabs>
        <w:spacing w:line="276" w:lineRule="auto"/>
        <w:ind w:firstLine="709"/>
        <w:jc w:val="left"/>
        <w:rPr>
          <w:rFonts w:ascii="PT Astra Serif" w:eastAsia="Times New Roman" w:hAnsi="PT Astra Serif" w:cs="Times New Roman"/>
          <w:sz w:val="28"/>
          <w:szCs w:val="28"/>
        </w:rPr>
      </w:pPr>
      <w:r w:rsidRPr="0033139F">
        <w:rPr>
          <w:rFonts w:ascii="PT Astra Serif" w:eastAsia="Times New Roman" w:hAnsi="PT Astra Serif" w:cs="Times New Roman"/>
          <w:sz w:val="28"/>
          <w:szCs w:val="28"/>
        </w:rPr>
        <w:t>2.1. Учредитель обязуется:</w:t>
      </w:r>
    </w:p>
    <w:p w:rsidR="0033139F" w:rsidRPr="00D437EB" w:rsidRDefault="00D437EB" w:rsidP="00B52C48">
      <w:pPr>
        <w:widowControl/>
        <w:spacing w:line="276" w:lineRule="auto"/>
        <w:ind w:firstLine="709"/>
        <w:rPr>
          <w:rFonts w:ascii="PT Astra Serif" w:eastAsia="Times New Roman" w:hAnsi="PT Astra Serif" w:cs="Times New Roman"/>
          <w:b/>
          <w:sz w:val="28"/>
          <w:szCs w:val="28"/>
        </w:rPr>
      </w:pPr>
      <w:r w:rsidRPr="00D437EB">
        <w:rPr>
          <w:rFonts w:ascii="PT Astra Serif" w:eastAsia="Times New Roman" w:hAnsi="PT Astra Serif" w:cs="Times New Roman"/>
          <w:b/>
          <w:sz w:val="28"/>
          <w:szCs w:val="28"/>
          <w:highlight w:val="yellow"/>
        </w:rPr>
        <w:t xml:space="preserve">2.1.1. </w:t>
      </w:r>
      <w:r w:rsidRPr="00D437EB">
        <w:rPr>
          <w:rFonts w:ascii="PT Astra Serif" w:hAnsi="PT Astra Serif"/>
          <w:b/>
          <w:sz w:val="28"/>
          <w:szCs w:val="28"/>
          <w:highlight w:val="yellow"/>
        </w:rPr>
        <w:t xml:space="preserve">Определять размер субсидии  на финансовое обеспечение выполнения муниципального задания (далее – Субсидия) на основании </w:t>
      </w:r>
      <w:r w:rsidRPr="00D437EB">
        <w:rPr>
          <w:rFonts w:ascii="PT Astra Serif" w:eastAsia="Times New Roman" w:hAnsi="PT Astra Serif" w:cs="Times New Roman"/>
          <w:b/>
          <w:sz w:val="28"/>
          <w:szCs w:val="28"/>
          <w:highlight w:val="yellow"/>
        </w:rPr>
        <w:t>Порядка формирования муниципального задания на оказание муниципальных услуг (выполнение работ) в отношении муниципальных учреждений города Югорска и финансового обеспечения выполнения  муниципального задания, утвержденного постановлением администрации города Югорска от 15.12.2015  № 3612.</w:t>
      </w:r>
    </w:p>
    <w:p w:rsidR="0033139F" w:rsidRPr="00D437EB" w:rsidRDefault="0033139F" w:rsidP="00D437EB">
      <w:pPr>
        <w:widowControl/>
        <w:spacing w:line="276" w:lineRule="auto"/>
        <w:ind w:firstLine="709"/>
        <w:rPr>
          <w:rFonts w:ascii="PT Astra Serif" w:eastAsia="Times New Roman" w:hAnsi="PT Astra Serif" w:cs="Times New Roman"/>
          <w:color w:val="22272F"/>
          <w:sz w:val="28"/>
          <w:szCs w:val="28"/>
        </w:rPr>
      </w:pPr>
      <w:r w:rsidRPr="00D437EB">
        <w:rPr>
          <w:rFonts w:ascii="PT Astra Serif" w:eastAsia="Times New Roman" w:hAnsi="PT Astra Serif" w:cs="Courier New"/>
          <w:sz w:val="28"/>
          <w:szCs w:val="28"/>
        </w:rPr>
        <w:t xml:space="preserve">2.1.2. Предоставлять Учреждению Субсидию. </w:t>
      </w:r>
    </w:p>
    <w:p w:rsidR="0033139F" w:rsidRPr="00D437EB" w:rsidRDefault="0033139F" w:rsidP="00D437EB">
      <w:pPr>
        <w:widowControl/>
        <w:autoSpaceDE/>
        <w:autoSpaceDN/>
        <w:adjustRightInd/>
        <w:spacing w:line="276" w:lineRule="auto"/>
        <w:ind w:firstLine="709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437E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При этом перечисление Субсидий Учреждению осуществляется Учредителем на его лицевой счет № ___________, открытый в Департаменте финансов администрации города Югорска, еженедельно, в размере обоснованной потребности на осуществление расходов, в соответствии с заявкой Учреждения (приложение  к настоящему соглашению). </w:t>
      </w:r>
    </w:p>
    <w:p w:rsidR="0033139F" w:rsidRPr="00D437EB" w:rsidRDefault="0033139F" w:rsidP="00D437EB">
      <w:pPr>
        <w:widowControl/>
        <w:autoSpaceDE/>
        <w:autoSpaceDN/>
        <w:adjustRightInd/>
        <w:spacing w:line="276" w:lineRule="auto"/>
        <w:ind w:firstLine="709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437EB">
        <w:rPr>
          <w:rFonts w:ascii="PT Astra Serif" w:eastAsia="Calibri" w:hAnsi="PT Astra Serif" w:cs="Times New Roman"/>
          <w:sz w:val="28"/>
          <w:szCs w:val="28"/>
          <w:lang w:eastAsia="en-US"/>
        </w:rPr>
        <w:t>Предоставление субсидии  начинается в срок не позднее  15 рабочих дней  со дня утверждения Учредителю лимитов бюджетных обязательств на финансовое обеспечение выполнения муниципального задания.</w:t>
      </w:r>
    </w:p>
    <w:p w:rsidR="0033139F" w:rsidRPr="00D437EB" w:rsidRDefault="0033139F" w:rsidP="00D437EB">
      <w:pPr>
        <w:widowControl/>
        <w:autoSpaceDE/>
        <w:autoSpaceDN/>
        <w:adjustRightInd/>
        <w:spacing w:line="276" w:lineRule="auto"/>
        <w:ind w:firstLine="709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437E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2.1.3.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предложений. </w:t>
      </w:r>
    </w:p>
    <w:p w:rsidR="0033139F" w:rsidRPr="00D437EB" w:rsidRDefault="0033139F" w:rsidP="00D437EB">
      <w:pPr>
        <w:widowControl/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D437EB">
        <w:rPr>
          <w:rFonts w:ascii="PT Astra Serif" w:eastAsia="Times New Roman" w:hAnsi="PT Astra Serif" w:cs="Times New Roman"/>
          <w:sz w:val="28"/>
          <w:szCs w:val="28"/>
        </w:rPr>
        <w:t xml:space="preserve">2.1.4. Осуществлять </w:t>
      </w:r>
      <w:proofErr w:type="gramStart"/>
      <w:r w:rsidRPr="00D437EB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Pr="00D437EB">
        <w:rPr>
          <w:rFonts w:ascii="PT Astra Serif" w:eastAsia="Times New Roman" w:hAnsi="PT Astra Serif" w:cs="Times New Roman"/>
          <w:sz w:val="28"/>
          <w:szCs w:val="28"/>
        </w:rPr>
        <w:t xml:space="preserve"> выполнением муниципального задания, целевым использованием Субсидии и соблюдением условий ее предоставления.  </w:t>
      </w:r>
    </w:p>
    <w:p w:rsidR="0033139F" w:rsidRPr="00D437EB" w:rsidRDefault="0033139F" w:rsidP="00D437EB">
      <w:pPr>
        <w:widowControl/>
        <w:autoSpaceDE/>
        <w:autoSpaceDN/>
        <w:adjustRightInd/>
        <w:spacing w:line="276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  <w:r w:rsidRPr="00D437EB">
        <w:rPr>
          <w:rFonts w:ascii="PT Astra Serif" w:eastAsia="Calibri" w:hAnsi="PT Astra Serif" w:cs="Times New Roman"/>
          <w:sz w:val="28"/>
          <w:szCs w:val="28"/>
        </w:rPr>
        <w:t xml:space="preserve">2.1.5. Уменьшать объем субсидии при фактическом исполнении муниципального задания в меньшем объеме, чем это предусмотрено муниципальным заданием, или с качеством, не соответствующим </w:t>
      </w:r>
      <w:proofErr w:type="gramStart"/>
      <w:r w:rsidRPr="00D437EB">
        <w:rPr>
          <w:rFonts w:ascii="PT Astra Serif" w:eastAsia="Calibri" w:hAnsi="PT Astra Serif" w:cs="Times New Roman"/>
          <w:sz w:val="28"/>
          <w:szCs w:val="28"/>
        </w:rPr>
        <w:t>установленному</w:t>
      </w:r>
      <w:proofErr w:type="gramEnd"/>
      <w:r w:rsidRPr="00D437EB">
        <w:rPr>
          <w:rFonts w:ascii="PT Astra Serif" w:eastAsia="Calibri" w:hAnsi="PT Astra Serif" w:cs="Times New Roman"/>
          <w:sz w:val="28"/>
          <w:szCs w:val="28"/>
        </w:rPr>
        <w:t xml:space="preserve">  муниципальным заданием  и требованиями к соответствующим </w:t>
      </w:r>
      <w:r w:rsidRPr="00D437EB">
        <w:rPr>
          <w:rFonts w:ascii="PT Astra Serif" w:eastAsia="Calibri" w:hAnsi="PT Astra Serif" w:cs="Times New Roman"/>
          <w:sz w:val="28"/>
          <w:szCs w:val="28"/>
        </w:rPr>
        <w:lastRenderedPageBreak/>
        <w:t>муниципальным услугам (выполненным работам) в порядке, установленном Учредителем.</w:t>
      </w:r>
    </w:p>
    <w:p w:rsidR="0033139F" w:rsidRPr="00D437EB" w:rsidRDefault="0033139F" w:rsidP="00D437EB">
      <w:pPr>
        <w:widowControl/>
        <w:spacing w:line="276" w:lineRule="auto"/>
        <w:ind w:firstLine="709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437E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2.2. Учредитель вправе: </w:t>
      </w:r>
    </w:p>
    <w:p w:rsidR="0033139F" w:rsidRPr="00D437EB" w:rsidRDefault="0033139F" w:rsidP="00D437EB">
      <w:pPr>
        <w:widowControl/>
        <w:spacing w:line="276" w:lineRule="auto"/>
        <w:ind w:firstLine="709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437E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2.2.1. Изменять размер предоставляемой </w:t>
      </w:r>
      <w:proofErr w:type="gramStart"/>
      <w:r w:rsidRPr="00D437EB">
        <w:rPr>
          <w:rFonts w:ascii="PT Astra Serif" w:eastAsia="Calibri" w:hAnsi="PT Astra Serif" w:cs="Times New Roman"/>
          <w:sz w:val="28"/>
          <w:szCs w:val="28"/>
          <w:lang w:eastAsia="en-US"/>
        </w:rPr>
        <w:t>в соответствии с настоящим  Соглашением Субсидии в течение срока выполнения муниципального задания в случае внесения соответствующих изменений в муниципальное задание</w:t>
      </w:r>
      <w:proofErr w:type="gramEnd"/>
      <w:r w:rsidRPr="00D437E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 </w:t>
      </w:r>
    </w:p>
    <w:p w:rsidR="0033139F" w:rsidRPr="00D437EB" w:rsidRDefault="0033139F" w:rsidP="00D437EB">
      <w:pPr>
        <w:widowControl/>
        <w:autoSpaceDE/>
        <w:autoSpaceDN/>
        <w:adjustRightInd/>
        <w:spacing w:line="276" w:lineRule="auto"/>
        <w:ind w:firstLine="709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437EB">
        <w:rPr>
          <w:rFonts w:ascii="PT Astra Serif" w:eastAsia="Calibri" w:hAnsi="PT Astra Serif" w:cs="Times New Roman"/>
          <w:sz w:val="28"/>
          <w:szCs w:val="28"/>
          <w:lang w:eastAsia="en-US"/>
        </w:rPr>
        <w:t>2.2.2.Запрашивать информацию у Учреждения о ходе реализации муниципального задания.</w:t>
      </w:r>
    </w:p>
    <w:p w:rsidR="0033139F" w:rsidRPr="00D437EB" w:rsidRDefault="0033139F" w:rsidP="00D437EB">
      <w:pPr>
        <w:widowControl/>
        <w:autoSpaceDE/>
        <w:autoSpaceDN/>
        <w:adjustRightInd/>
        <w:spacing w:line="276" w:lineRule="auto"/>
        <w:ind w:firstLine="709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437E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2.2.3. В случае неиспользования (не полного использования) Учреждением  субсидии, указанной в заявке в течение календарной недели, изменить размер субсидии, предоставляемой по заявке Учреждения в следующую неделю, на сумму остатков денежных средств на лицевом счете Учреждения.  </w:t>
      </w:r>
    </w:p>
    <w:p w:rsidR="0033139F" w:rsidRPr="00D437EB" w:rsidRDefault="0033139F" w:rsidP="00D437EB">
      <w:pPr>
        <w:widowControl/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D437EB">
        <w:rPr>
          <w:rFonts w:ascii="PT Astra Serif" w:eastAsia="Times New Roman" w:hAnsi="PT Astra Serif" w:cs="Times New Roman"/>
          <w:sz w:val="28"/>
          <w:szCs w:val="28"/>
        </w:rPr>
        <w:t>2.3. Учреждение обязуется:</w:t>
      </w:r>
    </w:p>
    <w:p w:rsidR="0033139F" w:rsidRPr="00D437EB" w:rsidRDefault="0033139F" w:rsidP="00D437EB">
      <w:pPr>
        <w:widowControl/>
        <w:spacing w:line="276" w:lineRule="auto"/>
        <w:ind w:firstLine="709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437EB">
        <w:rPr>
          <w:rFonts w:ascii="PT Astra Serif" w:eastAsia="Calibri" w:hAnsi="PT Astra Serif" w:cs="Times New Roman"/>
          <w:sz w:val="28"/>
          <w:szCs w:val="28"/>
          <w:lang w:eastAsia="en-US"/>
        </w:rPr>
        <w:t>2.3.1.Осуществлять использование Субсидии в целях оказания муниципальных услуг (выполнения работ) в соответствии с требованиями качеству и (или) объему (содержанию), порядку оказания муниципальных услуг (выполнения работ), определенными в муниципальном задании.</w:t>
      </w:r>
    </w:p>
    <w:p w:rsidR="0033139F" w:rsidRPr="00D437EB" w:rsidRDefault="0033139F" w:rsidP="00D437EB">
      <w:pPr>
        <w:widowControl/>
        <w:spacing w:line="276" w:lineRule="auto"/>
        <w:ind w:firstLine="709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437EB">
        <w:rPr>
          <w:rFonts w:ascii="PT Astra Serif" w:eastAsia="Calibri" w:hAnsi="PT Astra Serif" w:cs="Times New Roman"/>
          <w:sz w:val="28"/>
          <w:szCs w:val="28"/>
          <w:lang w:eastAsia="en-US"/>
        </w:rPr>
        <w:t>2.3.2. Своевременно информировать Учредителя о ходе выполнения муниципального задания и об изменении условий оказания муниципальных услуг (выполнения работ), которые могут повлиять на изменение размера Субсидии.</w:t>
      </w:r>
    </w:p>
    <w:p w:rsidR="00D437EB" w:rsidRPr="00D437EB" w:rsidRDefault="00D437EB" w:rsidP="00D437EB">
      <w:pPr>
        <w:widowControl/>
        <w:spacing w:line="276" w:lineRule="auto"/>
        <w:ind w:firstLine="709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D437EB">
        <w:rPr>
          <w:rFonts w:ascii="PT Astra Serif" w:eastAsia="Calibri" w:hAnsi="PT Astra Serif" w:cs="Times New Roman"/>
          <w:b/>
          <w:sz w:val="28"/>
          <w:szCs w:val="28"/>
          <w:highlight w:val="yellow"/>
          <w:lang w:eastAsia="en-US"/>
        </w:rPr>
        <w:t>2.3.3</w:t>
      </w:r>
      <w:proofErr w:type="gramStart"/>
      <w:r w:rsidRPr="00D437EB">
        <w:rPr>
          <w:rFonts w:ascii="PT Astra Serif" w:eastAsia="Calibri" w:hAnsi="PT Astra Serif" w:cs="Times New Roman"/>
          <w:b/>
          <w:sz w:val="28"/>
          <w:szCs w:val="28"/>
          <w:highlight w:val="yellow"/>
          <w:lang w:eastAsia="en-US"/>
        </w:rPr>
        <w:t xml:space="preserve"> </w:t>
      </w:r>
      <w:r w:rsidRPr="00D437EB">
        <w:rPr>
          <w:rFonts w:ascii="PT Astra Serif" w:hAnsi="PT Astra Serif" w:cs="Times New Roman"/>
          <w:b/>
          <w:sz w:val="28"/>
          <w:szCs w:val="28"/>
          <w:highlight w:val="yellow"/>
        </w:rPr>
        <w:t>П</w:t>
      </w:r>
      <w:proofErr w:type="gramEnd"/>
      <w:r w:rsidRPr="00D437EB">
        <w:rPr>
          <w:rFonts w:ascii="PT Astra Serif" w:hAnsi="PT Astra Serif" w:cs="Times New Roman"/>
          <w:b/>
          <w:sz w:val="28"/>
          <w:szCs w:val="28"/>
          <w:highlight w:val="yellow"/>
        </w:rPr>
        <w:t>ри выполнении муниципального задания своевременно выплачивать заработную плату, уплачивать  налоги, сборы, страховые взносы в бюджеты бюджетной системы Российской Федерации, производить оплату коммунальных платежей и не допускать образования просроченной кредиторской задолженности по указанным выплатам.</w:t>
      </w:r>
    </w:p>
    <w:p w:rsidR="0033139F" w:rsidRPr="00D437EB" w:rsidRDefault="0033139F" w:rsidP="00D437EB">
      <w:pPr>
        <w:widowControl/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D437EB">
        <w:rPr>
          <w:rFonts w:ascii="PT Astra Serif" w:eastAsia="Times New Roman" w:hAnsi="PT Astra Serif" w:cs="Times New Roman"/>
          <w:sz w:val="28"/>
          <w:szCs w:val="28"/>
        </w:rPr>
        <w:t xml:space="preserve">2.4. Учреждение вправе обращаться </w:t>
      </w:r>
      <w:proofErr w:type="gramStart"/>
      <w:r w:rsidRPr="00D437EB">
        <w:rPr>
          <w:rFonts w:ascii="PT Astra Serif" w:eastAsia="Times New Roman" w:hAnsi="PT Astra Serif" w:cs="Times New Roman"/>
          <w:sz w:val="28"/>
          <w:szCs w:val="28"/>
        </w:rPr>
        <w:t>к Учредителю с предложением об изменении размера Субсидии в связи с изменением</w:t>
      </w:r>
      <w:proofErr w:type="gramEnd"/>
      <w:r w:rsidRPr="00D437EB">
        <w:rPr>
          <w:rFonts w:ascii="PT Astra Serif" w:eastAsia="Times New Roman" w:hAnsi="PT Astra Serif" w:cs="Times New Roman"/>
          <w:sz w:val="28"/>
          <w:szCs w:val="28"/>
        </w:rPr>
        <w:t xml:space="preserve"> в муниципальном задании показателей, характеризующих качество и (или) объем (содержание) оказываемых муниципальных  услуг (выполняемых работ). </w:t>
      </w:r>
    </w:p>
    <w:p w:rsidR="00D437EB" w:rsidRPr="00D437EB" w:rsidRDefault="0033139F" w:rsidP="00D437EB">
      <w:pPr>
        <w:widowControl/>
        <w:spacing w:line="276" w:lineRule="auto"/>
        <w:ind w:firstLine="709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 w:rsidRPr="00D437EB">
        <w:rPr>
          <w:rFonts w:ascii="PT Astra Serif" w:eastAsia="Times New Roman" w:hAnsi="PT Astra Serif" w:cs="Times New Roman"/>
          <w:sz w:val="28"/>
          <w:szCs w:val="28"/>
        </w:rPr>
        <w:t xml:space="preserve">2.5. </w:t>
      </w:r>
      <w:r w:rsidRPr="00D437EB">
        <w:rPr>
          <w:rFonts w:ascii="PT Astra Serif" w:eastAsia="Times New Roman" w:hAnsi="PT Astra Serif" w:cs="Times New Roman"/>
          <w:strike/>
          <w:sz w:val="28"/>
          <w:szCs w:val="28"/>
          <w:highlight w:val="yellow"/>
        </w:rPr>
        <w:t>При выполнении муниципального задания своевременно выплачивать заработную плату, производить оплату коммунальных платежей и не допускать образования просроченной кредиторской задолженности по указанным выплатам, в том числе по обязательным платежам в бюджетную систему Российской Федерации.</w:t>
      </w:r>
      <w:r w:rsidR="00D437EB" w:rsidRPr="00D437EB">
        <w:rPr>
          <w:rFonts w:ascii="PT Astra Serif" w:eastAsia="Times New Roman" w:hAnsi="PT Astra Serif" w:cs="Times New Roman"/>
          <w:strike/>
          <w:sz w:val="28"/>
          <w:szCs w:val="28"/>
        </w:rPr>
        <w:t xml:space="preserve"> </w:t>
      </w:r>
      <w:r w:rsidR="00D437EB" w:rsidRPr="00D437EB">
        <w:rPr>
          <w:rFonts w:ascii="PT Astra Serif" w:eastAsia="Times New Roman" w:hAnsi="PT Astra Serif" w:cs="Times New Roman"/>
          <w:color w:val="FF0000"/>
          <w:sz w:val="28"/>
          <w:szCs w:val="28"/>
        </w:rPr>
        <w:t>(Утратил силу)</w:t>
      </w:r>
    </w:p>
    <w:p w:rsidR="0033139F" w:rsidRPr="00D437EB" w:rsidRDefault="0033139F" w:rsidP="00D437EB">
      <w:pPr>
        <w:widowControl/>
        <w:tabs>
          <w:tab w:val="left" w:pos="2694"/>
        </w:tabs>
        <w:spacing w:line="276" w:lineRule="auto"/>
        <w:ind w:firstLine="540"/>
        <w:jc w:val="left"/>
        <w:rPr>
          <w:rFonts w:ascii="PT Astra Serif" w:eastAsia="Times New Roman" w:hAnsi="PT Astra Serif" w:cs="Times New Roman"/>
          <w:b/>
          <w:sz w:val="28"/>
          <w:szCs w:val="28"/>
        </w:rPr>
      </w:pPr>
      <w:r w:rsidRPr="00D437EB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</w:t>
      </w:r>
      <w:r w:rsidRPr="00D437EB">
        <w:rPr>
          <w:rFonts w:ascii="PT Astra Serif" w:eastAsia="Times New Roman" w:hAnsi="PT Astra Serif" w:cs="Times New Roman"/>
          <w:b/>
          <w:sz w:val="28"/>
          <w:szCs w:val="28"/>
        </w:rPr>
        <w:t>3. Ответственность Сторон</w:t>
      </w:r>
    </w:p>
    <w:p w:rsidR="0033139F" w:rsidRPr="00D437EB" w:rsidRDefault="0033139F" w:rsidP="00D437EB">
      <w:pPr>
        <w:widowControl/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D437EB">
        <w:rPr>
          <w:rFonts w:ascii="PT Astra Serif" w:eastAsia="Times New Roman" w:hAnsi="PT Astra Serif" w:cs="Times New Roman"/>
          <w:sz w:val="28"/>
          <w:szCs w:val="28"/>
        </w:rPr>
        <w:t>3.1. 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33139F" w:rsidRPr="00D437EB" w:rsidRDefault="0033139F" w:rsidP="00D437EB">
      <w:pPr>
        <w:widowControl/>
        <w:spacing w:line="276" w:lineRule="auto"/>
        <w:ind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437EB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4. Срок действия Соглашения</w:t>
      </w:r>
    </w:p>
    <w:p w:rsidR="0033139F" w:rsidRPr="00D437EB" w:rsidRDefault="0033139F" w:rsidP="00D437EB">
      <w:pPr>
        <w:widowControl/>
        <w:spacing w:line="276" w:lineRule="auto"/>
        <w:rPr>
          <w:rFonts w:ascii="PT Astra Serif" w:eastAsia="Times New Roman" w:hAnsi="PT Astra Serif" w:cs="Times New Roman"/>
          <w:sz w:val="28"/>
          <w:szCs w:val="28"/>
        </w:rPr>
      </w:pPr>
      <w:r w:rsidRPr="00D437EB">
        <w:rPr>
          <w:rFonts w:ascii="PT Astra Serif" w:eastAsia="Times New Roman" w:hAnsi="PT Astra Serif" w:cs="Times New Roman"/>
          <w:sz w:val="28"/>
          <w:szCs w:val="28"/>
        </w:rPr>
        <w:t xml:space="preserve">Настоящее Соглашение вступает в силу с даты подписания обеими Сторонами и действует </w:t>
      </w:r>
      <w:proofErr w:type="gramStart"/>
      <w:r w:rsidRPr="00D437EB">
        <w:rPr>
          <w:rFonts w:ascii="PT Astra Serif" w:eastAsia="Times New Roman" w:hAnsi="PT Astra Serif" w:cs="Times New Roman"/>
          <w:sz w:val="28"/>
          <w:szCs w:val="28"/>
        </w:rPr>
        <w:t>до</w:t>
      </w:r>
      <w:proofErr w:type="gramEnd"/>
      <w:r w:rsidRPr="00D437EB">
        <w:rPr>
          <w:rFonts w:ascii="PT Astra Serif" w:eastAsia="Times New Roman" w:hAnsi="PT Astra Serif" w:cs="Times New Roman"/>
          <w:sz w:val="28"/>
          <w:szCs w:val="28"/>
        </w:rPr>
        <w:t xml:space="preserve"> «_____» ____________.</w:t>
      </w:r>
    </w:p>
    <w:p w:rsidR="0033139F" w:rsidRPr="00D437EB" w:rsidRDefault="0033139F" w:rsidP="00D437EB">
      <w:pPr>
        <w:widowControl/>
        <w:spacing w:line="276" w:lineRule="auto"/>
        <w:ind w:firstLine="0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33139F" w:rsidRPr="00D437EB" w:rsidRDefault="0033139F" w:rsidP="00D437EB">
      <w:pPr>
        <w:widowControl/>
        <w:spacing w:line="276" w:lineRule="auto"/>
        <w:ind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437EB">
        <w:rPr>
          <w:rFonts w:ascii="PT Astra Serif" w:eastAsia="Times New Roman" w:hAnsi="PT Astra Serif" w:cs="Times New Roman"/>
          <w:b/>
          <w:sz w:val="28"/>
          <w:szCs w:val="28"/>
        </w:rPr>
        <w:t>5. Заключительные положения</w:t>
      </w:r>
    </w:p>
    <w:p w:rsidR="0033139F" w:rsidRPr="00D437EB" w:rsidRDefault="0033139F" w:rsidP="00D437EB">
      <w:pPr>
        <w:widowControl/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D437EB">
        <w:rPr>
          <w:rFonts w:ascii="PT Astra Serif" w:eastAsia="Times New Roman" w:hAnsi="PT Astra Serif" w:cs="Times New Roman"/>
          <w:sz w:val="28"/>
          <w:szCs w:val="28"/>
        </w:rPr>
        <w:t>5.1. Изменение настоящего Соглашения осуществляется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:rsidR="0033139F" w:rsidRPr="00D437EB" w:rsidRDefault="0033139F" w:rsidP="00D437EB">
      <w:pPr>
        <w:widowControl/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D437EB">
        <w:rPr>
          <w:rFonts w:ascii="PT Astra Serif" w:eastAsia="Times New Roman" w:hAnsi="PT Astra Serif" w:cs="Times New Roman"/>
          <w:sz w:val="28"/>
          <w:szCs w:val="28"/>
        </w:rPr>
        <w:t>5.2.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33139F" w:rsidRPr="00D437EB" w:rsidRDefault="0033139F" w:rsidP="00D437EB">
      <w:pPr>
        <w:widowControl/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D437EB">
        <w:rPr>
          <w:rFonts w:ascii="PT Astra Serif" w:eastAsia="Times New Roman" w:hAnsi="PT Astra Serif" w:cs="Times New Roman"/>
          <w:sz w:val="28"/>
          <w:szCs w:val="28"/>
        </w:rPr>
        <w:t xml:space="preserve">5.3. Споры между Сторонами решаются путем переговоров или в судебном порядке, путем обращения в Арбитражный суд Ханты-Мансийского автономного округа – Югры. </w:t>
      </w:r>
    </w:p>
    <w:p w:rsidR="0033139F" w:rsidRPr="00D437EB" w:rsidRDefault="0033139F" w:rsidP="00D437EB">
      <w:pPr>
        <w:widowControl/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D437EB">
        <w:rPr>
          <w:rFonts w:ascii="PT Astra Serif" w:eastAsia="Times New Roman" w:hAnsi="PT Astra Serif" w:cs="Times New Roman"/>
          <w:sz w:val="28"/>
          <w:szCs w:val="28"/>
        </w:rPr>
        <w:t xml:space="preserve">5.4. Настоящее Соглашение составлено в двух экземплярах, имеющих одинаковую юридическую силу. </w:t>
      </w:r>
    </w:p>
    <w:p w:rsidR="0033139F" w:rsidRPr="00D437EB" w:rsidRDefault="0033139F" w:rsidP="00D437EB">
      <w:pPr>
        <w:widowControl/>
        <w:spacing w:line="276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33139F" w:rsidRPr="00D437EB" w:rsidRDefault="0033139F" w:rsidP="0033139F">
      <w:pPr>
        <w:widowControl/>
        <w:spacing w:line="276" w:lineRule="auto"/>
        <w:ind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437EB">
        <w:rPr>
          <w:rFonts w:ascii="PT Astra Serif" w:eastAsia="Times New Roman" w:hAnsi="PT Astra Serif" w:cs="Times New Roman"/>
          <w:b/>
          <w:sz w:val="28"/>
          <w:szCs w:val="28"/>
        </w:rPr>
        <w:t>6. Платежные реквизиты Сторон</w:t>
      </w:r>
    </w:p>
    <w:p w:rsidR="0033139F" w:rsidRPr="00D437EB" w:rsidRDefault="0033139F" w:rsidP="0033139F">
      <w:pPr>
        <w:widowControl/>
        <w:spacing w:line="276" w:lineRule="auto"/>
        <w:ind w:firstLine="0"/>
        <w:jc w:val="left"/>
        <w:rPr>
          <w:rFonts w:ascii="PT Astra Serif" w:eastAsia="Times New Roman" w:hAnsi="PT Astra Serif" w:cs="Times New Roman"/>
          <w:sz w:val="28"/>
          <w:szCs w:val="28"/>
          <w:highlight w:val="red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3139F" w:rsidRPr="00D437EB" w:rsidTr="0033139F">
        <w:tc>
          <w:tcPr>
            <w:tcW w:w="4785" w:type="dxa"/>
          </w:tcPr>
          <w:p w:rsidR="0033139F" w:rsidRPr="00D437EB" w:rsidRDefault="0033139F" w:rsidP="0033139F">
            <w:pPr>
              <w:widowControl/>
              <w:spacing w:line="276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Учредитель</w:t>
            </w:r>
          </w:p>
        </w:tc>
        <w:tc>
          <w:tcPr>
            <w:tcW w:w="4786" w:type="dxa"/>
          </w:tcPr>
          <w:p w:rsidR="0033139F" w:rsidRPr="00D437EB" w:rsidRDefault="0033139F" w:rsidP="0033139F">
            <w:pPr>
              <w:widowControl/>
              <w:spacing w:line="276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Учреждение</w:t>
            </w:r>
          </w:p>
        </w:tc>
      </w:tr>
      <w:tr w:rsidR="0033139F" w:rsidRPr="00D437EB" w:rsidTr="0033139F">
        <w:tc>
          <w:tcPr>
            <w:tcW w:w="4785" w:type="dxa"/>
          </w:tcPr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Место нахождения</w:t>
            </w: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Банковские реквизиты</w:t>
            </w: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ИНН</w:t>
            </w: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БИК</w:t>
            </w: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gramStart"/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р</w:t>
            </w:r>
            <w:proofErr w:type="gramEnd"/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/с</w:t>
            </w: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gramStart"/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л</w:t>
            </w:r>
            <w:proofErr w:type="gramEnd"/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/с</w:t>
            </w: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Место нахождения</w:t>
            </w: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Банковские реквизиты</w:t>
            </w: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ИНН</w:t>
            </w: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БИК</w:t>
            </w: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gramStart"/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р</w:t>
            </w:r>
            <w:proofErr w:type="gramEnd"/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/с</w:t>
            </w: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gramStart"/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л</w:t>
            </w:r>
            <w:proofErr w:type="gramEnd"/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/с</w:t>
            </w: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33139F" w:rsidRPr="00D437EB" w:rsidTr="0033139F">
        <w:tc>
          <w:tcPr>
            <w:tcW w:w="4785" w:type="dxa"/>
          </w:tcPr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Руководитель</w:t>
            </w: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________________________________</w:t>
            </w: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(Ф.И.О.)</w:t>
            </w: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М.П.</w:t>
            </w:r>
          </w:p>
        </w:tc>
        <w:tc>
          <w:tcPr>
            <w:tcW w:w="4786" w:type="dxa"/>
          </w:tcPr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Руководитель</w:t>
            </w: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________________________________</w:t>
            </w: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(Ф.И.О.)</w:t>
            </w: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М.П.</w:t>
            </w:r>
          </w:p>
        </w:tc>
      </w:tr>
    </w:tbl>
    <w:p w:rsidR="0033139F" w:rsidRPr="00D437EB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F21B90" w:rsidRPr="0033139F" w:rsidRDefault="00F21B90">
      <w:pPr>
        <w:rPr>
          <w:rFonts w:ascii="PT Astra Serif" w:hAnsi="PT Astra Serif"/>
          <w:sz w:val="28"/>
          <w:szCs w:val="28"/>
        </w:rPr>
      </w:pPr>
    </w:p>
    <w:sectPr w:rsidR="00F21B90" w:rsidRPr="0033139F" w:rsidSect="0033139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942"/>
    <w:multiLevelType w:val="hybridMultilevel"/>
    <w:tmpl w:val="42260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48"/>
    <w:rsid w:val="000F7248"/>
    <w:rsid w:val="0033139F"/>
    <w:rsid w:val="00994D42"/>
    <w:rsid w:val="00B52C48"/>
    <w:rsid w:val="00D437EB"/>
    <w:rsid w:val="00D73893"/>
    <w:rsid w:val="00F2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2C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3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39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52C48"/>
    <w:rPr>
      <w:rFonts w:ascii="Arial" w:eastAsiaTheme="minorEastAsia" w:hAnsi="Arial" w:cs="Arial"/>
      <w:b/>
      <w:bCs/>
      <w:color w:val="26282F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2C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3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39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52C48"/>
    <w:rPr>
      <w:rFonts w:ascii="Arial" w:eastAsiaTheme="minorEastAsia" w:hAnsi="Arial" w:cs="Arial"/>
      <w:b/>
      <w:bCs/>
      <w:color w:val="26282F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926&amp;n=295019&amp;dst=100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Алина Игоревна</dc:creator>
  <cp:keywords/>
  <dc:description/>
  <cp:lastModifiedBy>Козлова Алина Игоревна</cp:lastModifiedBy>
  <cp:revision>3</cp:revision>
  <dcterms:created xsi:type="dcterms:W3CDTF">2024-04-10T09:40:00Z</dcterms:created>
  <dcterms:modified xsi:type="dcterms:W3CDTF">2024-04-10T10:15:00Z</dcterms:modified>
</cp:coreProperties>
</file>